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01" w:rsidRDefault="00C57A01" w:rsidP="00CC1E11">
      <w:pPr>
        <w:spacing w:line="276" w:lineRule="auto"/>
        <w:rPr>
          <w:rFonts w:ascii="Arial" w:hAnsi="Arial" w:cs="Arial"/>
          <w:b/>
          <w:color w:val="002060"/>
          <w:sz w:val="32"/>
          <w:szCs w:val="32"/>
        </w:rPr>
      </w:pPr>
    </w:p>
    <w:p w:rsidR="00E500C0" w:rsidRPr="00CC1E11" w:rsidRDefault="00E500C0" w:rsidP="00CC1E11">
      <w:pPr>
        <w:spacing w:line="276" w:lineRule="auto"/>
        <w:rPr>
          <w:rFonts w:ascii="Arial" w:hAnsi="Arial" w:cs="Arial"/>
          <w:b/>
          <w:color w:val="002060"/>
          <w:sz w:val="32"/>
          <w:szCs w:val="32"/>
        </w:rPr>
      </w:pPr>
      <w:r w:rsidRPr="00CC1E11">
        <w:rPr>
          <w:rFonts w:ascii="Arial" w:hAnsi="Arial" w:cs="Arial"/>
          <w:b/>
          <w:color w:val="002060"/>
          <w:sz w:val="32"/>
          <w:szCs w:val="32"/>
        </w:rPr>
        <w:t>Brief g</w:t>
      </w:r>
      <w:r w:rsidR="00DE687A" w:rsidRPr="00CC1E11">
        <w:rPr>
          <w:rFonts w:ascii="Arial" w:hAnsi="Arial" w:cs="Arial"/>
          <w:b/>
          <w:color w:val="002060"/>
          <w:sz w:val="32"/>
          <w:szCs w:val="32"/>
        </w:rPr>
        <w:t>uide to referencing</w:t>
      </w:r>
    </w:p>
    <w:p w:rsidR="00E500C0" w:rsidRPr="00CC1E11" w:rsidRDefault="00E500C0" w:rsidP="00CC1E11">
      <w:pPr>
        <w:spacing w:line="276" w:lineRule="auto"/>
        <w:rPr>
          <w:rFonts w:ascii="Arial" w:hAnsi="Arial" w:cs="Arial"/>
          <w:color w:val="000000" w:themeColor="text1"/>
        </w:rPr>
      </w:pPr>
      <w:r w:rsidRPr="00CC1E11">
        <w:rPr>
          <w:rFonts w:ascii="Arial" w:hAnsi="Arial" w:cs="Arial"/>
          <w:color w:val="000000" w:themeColor="text1"/>
        </w:rPr>
        <w:t xml:space="preserve">This document is available on the SWAP East website: </w:t>
      </w:r>
      <w:hyperlink r:id="rId8" w:history="1">
        <w:r w:rsidRPr="00CC1E11">
          <w:rPr>
            <w:rStyle w:val="Hyperlink"/>
            <w:rFonts w:ascii="Arial" w:hAnsi="Arial" w:cs="Arial"/>
          </w:rPr>
          <w:t>https://www.scottishwideraccess.org/files/documents/SWAPEast/referencing.pdf</w:t>
        </w:r>
      </w:hyperlink>
      <w:r w:rsidRPr="00CC1E11">
        <w:rPr>
          <w:rFonts w:ascii="Arial" w:hAnsi="Arial" w:cs="Arial"/>
          <w:color w:val="000000" w:themeColor="text1"/>
        </w:rPr>
        <w:t xml:space="preserve"> </w:t>
      </w:r>
    </w:p>
    <w:p w:rsidR="00C67DE1" w:rsidRPr="00CC1E11" w:rsidRDefault="00C67DE1" w:rsidP="00CC1E11">
      <w:pPr>
        <w:spacing w:line="276" w:lineRule="auto"/>
        <w:rPr>
          <w:rFonts w:ascii="Arial" w:hAnsi="Arial" w:cs="Arial"/>
          <w:b/>
          <w:color w:val="0070C0"/>
          <w:sz w:val="28"/>
          <w:szCs w:val="28"/>
        </w:rPr>
      </w:pPr>
      <w:r w:rsidRPr="00CC1E11">
        <w:rPr>
          <w:rFonts w:ascii="Arial" w:hAnsi="Arial" w:cs="Arial"/>
          <w:b/>
          <w:color w:val="0070C0"/>
          <w:sz w:val="28"/>
          <w:szCs w:val="28"/>
        </w:rPr>
        <w:t>Contents</w:t>
      </w:r>
    </w:p>
    <w:p w:rsidR="00C67DE1" w:rsidRPr="00CC1E11" w:rsidRDefault="00C67DE1" w:rsidP="00CC1E11">
      <w:pPr>
        <w:pStyle w:val="ListParagraph"/>
        <w:numPr>
          <w:ilvl w:val="0"/>
          <w:numId w:val="6"/>
        </w:numPr>
        <w:spacing w:line="276" w:lineRule="auto"/>
        <w:rPr>
          <w:rFonts w:ascii="Arial" w:hAnsi="Arial" w:cs="Arial"/>
          <w:color w:val="000000" w:themeColor="text1"/>
        </w:rPr>
      </w:pPr>
      <w:r w:rsidRPr="00CC1E11">
        <w:rPr>
          <w:rFonts w:ascii="Arial" w:hAnsi="Arial" w:cs="Arial"/>
          <w:color w:val="000000" w:themeColor="text1"/>
        </w:rPr>
        <w:t>Referencing</w:t>
      </w:r>
    </w:p>
    <w:p w:rsidR="00C67DE1" w:rsidRPr="00CC1E11" w:rsidRDefault="00C67DE1" w:rsidP="00CC1E11">
      <w:pPr>
        <w:pStyle w:val="ListParagraph"/>
        <w:numPr>
          <w:ilvl w:val="0"/>
          <w:numId w:val="6"/>
        </w:numPr>
        <w:spacing w:line="276" w:lineRule="auto"/>
        <w:rPr>
          <w:rFonts w:ascii="Arial" w:hAnsi="Arial" w:cs="Arial"/>
          <w:color w:val="000000" w:themeColor="text1"/>
        </w:rPr>
      </w:pPr>
      <w:r w:rsidRPr="00CC1E11">
        <w:rPr>
          <w:rFonts w:ascii="Arial" w:hAnsi="Arial" w:cs="Arial"/>
          <w:color w:val="000000" w:themeColor="text1"/>
        </w:rPr>
        <w:t>Bibliography</w:t>
      </w:r>
    </w:p>
    <w:p w:rsidR="00C67DE1" w:rsidRPr="00CC1E11" w:rsidRDefault="00C67DE1" w:rsidP="00CC1E11">
      <w:pPr>
        <w:pStyle w:val="ListParagraph"/>
        <w:numPr>
          <w:ilvl w:val="0"/>
          <w:numId w:val="6"/>
        </w:numPr>
        <w:spacing w:line="276" w:lineRule="auto"/>
        <w:rPr>
          <w:rFonts w:ascii="Arial" w:hAnsi="Arial" w:cs="Arial"/>
          <w:color w:val="000000" w:themeColor="text1"/>
        </w:rPr>
      </w:pPr>
      <w:r w:rsidRPr="00CC1E11">
        <w:rPr>
          <w:rFonts w:ascii="Arial" w:hAnsi="Arial" w:cs="Arial"/>
          <w:color w:val="000000" w:themeColor="text1"/>
        </w:rPr>
        <w:t xml:space="preserve">Plagiarism </w:t>
      </w:r>
      <w:bookmarkStart w:id="0" w:name="_GoBack"/>
      <w:bookmarkEnd w:id="0"/>
    </w:p>
    <w:p w:rsidR="006A77C6" w:rsidRPr="00CC1E11" w:rsidRDefault="00C67DE1" w:rsidP="00CC1E11">
      <w:pPr>
        <w:spacing w:line="276" w:lineRule="auto"/>
        <w:rPr>
          <w:rFonts w:ascii="Arial" w:hAnsi="Arial" w:cs="Arial"/>
          <w:b/>
          <w:color w:val="0070C0"/>
          <w:sz w:val="28"/>
          <w:szCs w:val="28"/>
        </w:rPr>
      </w:pPr>
      <w:r w:rsidRPr="00CC1E11">
        <w:rPr>
          <w:rFonts w:ascii="Arial" w:hAnsi="Arial" w:cs="Arial"/>
          <w:b/>
          <w:color w:val="0070C0"/>
          <w:sz w:val="28"/>
          <w:szCs w:val="28"/>
        </w:rPr>
        <w:t xml:space="preserve">1. </w:t>
      </w:r>
      <w:r w:rsidR="00681269" w:rsidRPr="00CC1E11">
        <w:rPr>
          <w:rFonts w:ascii="Arial" w:hAnsi="Arial" w:cs="Arial"/>
          <w:b/>
          <w:color w:val="0070C0"/>
          <w:sz w:val="28"/>
          <w:szCs w:val="28"/>
        </w:rPr>
        <w:t xml:space="preserve">Referencing </w:t>
      </w:r>
    </w:p>
    <w:p w:rsidR="006A77C6" w:rsidRPr="00CC1E11" w:rsidRDefault="006A77C6" w:rsidP="00CC1E11">
      <w:pPr>
        <w:spacing w:line="276" w:lineRule="auto"/>
        <w:rPr>
          <w:rFonts w:ascii="Arial" w:hAnsi="Arial" w:cs="Arial"/>
        </w:rPr>
      </w:pPr>
      <w:r w:rsidRPr="00CC1E11">
        <w:rPr>
          <w:rFonts w:ascii="Arial" w:hAnsi="Arial" w:cs="Arial"/>
        </w:rPr>
        <w:t xml:space="preserve">When writing your essay, report or dissertation, you will refer to books, various types of articles and journal papers for the information used within your work. In academia, this is usually carried out by </w:t>
      </w:r>
      <w:r w:rsidR="00A81862" w:rsidRPr="00CC1E11">
        <w:rPr>
          <w:rFonts w:ascii="Arial" w:hAnsi="Arial" w:cs="Arial"/>
        </w:rPr>
        <w:t xml:space="preserve">quoting, paraphrasing and summarising. </w:t>
      </w:r>
    </w:p>
    <w:p w:rsidR="006A77C6" w:rsidRPr="00CC1E11" w:rsidRDefault="006A77C6" w:rsidP="00CC1E11">
      <w:pPr>
        <w:spacing w:line="276" w:lineRule="auto"/>
        <w:rPr>
          <w:rFonts w:ascii="Arial" w:hAnsi="Arial" w:cs="Arial"/>
        </w:rPr>
      </w:pPr>
      <w:r w:rsidRPr="00CC1E11">
        <w:rPr>
          <w:rFonts w:ascii="Arial" w:hAnsi="Arial" w:cs="Arial"/>
        </w:rPr>
        <w:t xml:space="preserve">When you cite information from external sources, you should refer to the source in your text and provide a references section (bibliography) at the end of your work. </w:t>
      </w:r>
    </w:p>
    <w:p w:rsidR="006A77C6" w:rsidRPr="00CC1E11" w:rsidRDefault="006A77C6" w:rsidP="00CC1E11">
      <w:pPr>
        <w:spacing w:line="276" w:lineRule="auto"/>
        <w:rPr>
          <w:rFonts w:ascii="Arial" w:hAnsi="Arial" w:cs="Arial"/>
        </w:rPr>
      </w:pPr>
      <w:r w:rsidRPr="00CC1E11">
        <w:rPr>
          <w:rFonts w:ascii="Arial" w:hAnsi="Arial" w:cs="Arial"/>
        </w:rPr>
        <w:t xml:space="preserve">Learning to use referencing in your academic writing is important for a number of reasons: </w:t>
      </w:r>
    </w:p>
    <w:p w:rsidR="006A77C6" w:rsidRPr="00CC1E11" w:rsidRDefault="006A77C6" w:rsidP="00CC1E11">
      <w:pPr>
        <w:pStyle w:val="ListParagraph"/>
        <w:numPr>
          <w:ilvl w:val="0"/>
          <w:numId w:val="3"/>
        </w:numPr>
        <w:spacing w:line="276" w:lineRule="auto"/>
        <w:rPr>
          <w:rFonts w:ascii="Arial" w:hAnsi="Arial" w:cs="Arial"/>
        </w:rPr>
      </w:pPr>
      <w:r w:rsidRPr="00CC1E11">
        <w:rPr>
          <w:rFonts w:ascii="Arial" w:hAnsi="Arial" w:cs="Arial"/>
        </w:rPr>
        <w:t xml:space="preserve">To support your arguments and add credibility to them. </w:t>
      </w:r>
    </w:p>
    <w:p w:rsidR="006A77C6" w:rsidRPr="00CC1E11" w:rsidRDefault="006A77C6" w:rsidP="00CC1E11">
      <w:pPr>
        <w:pStyle w:val="ListParagraph"/>
        <w:numPr>
          <w:ilvl w:val="0"/>
          <w:numId w:val="3"/>
        </w:numPr>
        <w:spacing w:line="276" w:lineRule="auto"/>
        <w:rPr>
          <w:rFonts w:ascii="Arial" w:hAnsi="Arial" w:cs="Arial"/>
        </w:rPr>
      </w:pPr>
      <w:r w:rsidRPr="00CC1E11">
        <w:rPr>
          <w:rFonts w:ascii="Arial" w:hAnsi="Arial" w:cs="Arial"/>
        </w:rPr>
        <w:t>To acknowledge the sourc</w:t>
      </w:r>
      <w:r w:rsidR="00BC31A7">
        <w:rPr>
          <w:rFonts w:ascii="Arial" w:hAnsi="Arial" w:cs="Arial"/>
        </w:rPr>
        <w:t>e of the ideas or information.</w:t>
      </w:r>
    </w:p>
    <w:p w:rsidR="006A77C6" w:rsidRPr="00CC1E11" w:rsidRDefault="006A77C6" w:rsidP="00CC1E11">
      <w:pPr>
        <w:pStyle w:val="ListParagraph"/>
        <w:numPr>
          <w:ilvl w:val="0"/>
          <w:numId w:val="3"/>
        </w:numPr>
        <w:spacing w:line="276" w:lineRule="auto"/>
        <w:rPr>
          <w:rFonts w:ascii="Arial" w:hAnsi="Arial" w:cs="Arial"/>
        </w:rPr>
      </w:pPr>
      <w:r w:rsidRPr="00CC1E11">
        <w:rPr>
          <w:rFonts w:ascii="Arial" w:hAnsi="Arial" w:cs="Arial"/>
        </w:rPr>
        <w:t xml:space="preserve">To allow the reader to trace your sources. </w:t>
      </w:r>
    </w:p>
    <w:p w:rsidR="006A77C6" w:rsidRPr="00CC1E11" w:rsidRDefault="006A77C6" w:rsidP="00CC1E11">
      <w:pPr>
        <w:pStyle w:val="ListParagraph"/>
        <w:numPr>
          <w:ilvl w:val="0"/>
          <w:numId w:val="3"/>
        </w:numPr>
        <w:spacing w:line="276" w:lineRule="auto"/>
        <w:rPr>
          <w:rFonts w:ascii="Arial" w:hAnsi="Arial" w:cs="Arial"/>
        </w:rPr>
      </w:pPr>
      <w:r w:rsidRPr="00CC1E11">
        <w:rPr>
          <w:rFonts w:ascii="Arial" w:hAnsi="Arial" w:cs="Arial"/>
        </w:rPr>
        <w:t xml:space="preserve">To avoid accusations of plagiarism. </w:t>
      </w:r>
    </w:p>
    <w:p w:rsidR="006A77C6" w:rsidRPr="00CC1E11" w:rsidRDefault="006A77C6" w:rsidP="00CC1E11">
      <w:pPr>
        <w:pStyle w:val="ListParagraph"/>
        <w:numPr>
          <w:ilvl w:val="0"/>
          <w:numId w:val="3"/>
        </w:numPr>
        <w:spacing w:line="276" w:lineRule="auto"/>
        <w:rPr>
          <w:rFonts w:ascii="Arial" w:hAnsi="Arial" w:cs="Arial"/>
        </w:rPr>
      </w:pPr>
      <w:r w:rsidRPr="00CC1E11">
        <w:rPr>
          <w:rFonts w:ascii="Arial" w:hAnsi="Arial" w:cs="Arial"/>
        </w:rPr>
        <w:t xml:space="preserve">To gain better marks in essays, reports and exams. </w:t>
      </w:r>
    </w:p>
    <w:p w:rsidR="005C5484" w:rsidRPr="00CC1E11" w:rsidRDefault="005C5484" w:rsidP="00CC1E11">
      <w:pPr>
        <w:spacing w:line="276" w:lineRule="auto"/>
        <w:rPr>
          <w:rFonts w:ascii="Arial" w:hAnsi="Arial" w:cs="Arial"/>
        </w:rPr>
      </w:pPr>
      <w:r w:rsidRPr="00CC1E11">
        <w:rPr>
          <w:rFonts w:ascii="Arial" w:hAnsi="Arial" w:cs="Arial"/>
        </w:rPr>
        <w:t xml:space="preserve">It is highly unlikely that you will learn a referencing system, remember it and never need to check how to do it again—highly unlikely. </w:t>
      </w:r>
      <w:r w:rsidR="00681269" w:rsidRPr="00CC1E11">
        <w:rPr>
          <w:rFonts w:ascii="Arial" w:hAnsi="Arial" w:cs="Arial"/>
        </w:rPr>
        <w:t>Like most people, y</w:t>
      </w:r>
      <w:r w:rsidRPr="00CC1E11">
        <w:rPr>
          <w:rFonts w:ascii="Arial" w:hAnsi="Arial" w:cs="Arial"/>
        </w:rPr>
        <w:t xml:space="preserve">ou will have to consult referencing guides throughout your studies. </w:t>
      </w:r>
      <w:r w:rsidR="00681269" w:rsidRPr="00CC1E11">
        <w:rPr>
          <w:rFonts w:ascii="Arial" w:hAnsi="Arial" w:cs="Arial"/>
        </w:rPr>
        <w:t>One particularly useful resource</w:t>
      </w:r>
      <w:r w:rsidRPr="00CC1E11">
        <w:rPr>
          <w:rFonts w:ascii="Arial" w:hAnsi="Arial" w:cs="Arial"/>
        </w:rPr>
        <w:t xml:space="preserve"> is </w:t>
      </w:r>
      <w:r w:rsidRPr="00CC1E11">
        <w:rPr>
          <w:rFonts w:ascii="Arial" w:hAnsi="Arial" w:cs="Arial"/>
          <w:i/>
        </w:rPr>
        <w:t>Cite them Right</w:t>
      </w:r>
      <w:r w:rsidRPr="00CC1E11">
        <w:rPr>
          <w:rFonts w:ascii="Arial" w:hAnsi="Arial" w:cs="Arial"/>
        </w:rPr>
        <w:t xml:space="preserve">, a referencing guide produced by the academic publisher Palgrave MacMillan. </w:t>
      </w:r>
      <w:r w:rsidR="00681269" w:rsidRPr="00CC1E11">
        <w:rPr>
          <w:rFonts w:ascii="Arial" w:hAnsi="Arial" w:cs="Arial"/>
        </w:rPr>
        <w:t>This</w:t>
      </w:r>
      <w:r w:rsidRPr="00CC1E11">
        <w:rPr>
          <w:rFonts w:ascii="Arial" w:hAnsi="Arial" w:cs="Arial"/>
        </w:rPr>
        <w:t xml:space="preserve"> is </w:t>
      </w:r>
      <w:proofErr w:type="gramStart"/>
      <w:r w:rsidRPr="00CC1E11">
        <w:rPr>
          <w:rFonts w:ascii="Arial" w:hAnsi="Arial" w:cs="Arial"/>
        </w:rPr>
        <w:t>a</w:t>
      </w:r>
      <w:r w:rsidR="00681269" w:rsidRPr="00CC1E11">
        <w:rPr>
          <w:rFonts w:ascii="Arial" w:hAnsi="Arial" w:cs="Arial"/>
        </w:rPr>
        <w:t>vailable</w:t>
      </w:r>
      <w:proofErr w:type="gramEnd"/>
      <w:r w:rsidR="00681269" w:rsidRPr="00CC1E11">
        <w:rPr>
          <w:rFonts w:ascii="Arial" w:hAnsi="Arial" w:cs="Arial"/>
        </w:rPr>
        <w:t xml:space="preserve"> as a book</w:t>
      </w:r>
      <w:r w:rsidRPr="00CC1E11">
        <w:rPr>
          <w:rFonts w:ascii="Arial" w:hAnsi="Arial" w:cs="Arial"/>
        </w:rPr>
        <w:t xml:space="preserve">, but you can also access it online: </w:t>
      </w:r>
      <w:hyperlink r:id="rId9" w:history="1">
        <w:r w:rsidR="00681269" w:rsidRPr="00CC1E11">
          <w:rPr>
            <w:rStyle w:val="Hyperlink"/>
            <w:rFonts w:ascii="Arial" w:hAnsi="Arial" w:cs="Arial"/>
          </w:rPr>
          <w:t>http://www.citethemrightonline.com/</w:t>
        </w:r>
      </w:hyperlink>
      <w:r w:rsidR="00681269" w:rsidRPr="00CC1E11">
        <w:rPr>
          <w:rFonts w:ascii="Arial" w:hAnsi="Arial" w:cs="Arial"/>
        </w:rPr>
        <w:t xml:space="preserve"> </w:t>
      </w:r>
    </w:p>
    <w:p w:rsidR="005C5484" w:rsidRPr="00CC1E11" w:rsidRDefault="00681269" w:rsidP="00CC1E11">
      <w:pPr>
        <w:spacing w:line="276" w:lineRule="auto"/>
        <w:rPr>
          <w:rFonts w:ascii="Arial" w:hAnsi="Arial" w:cs="Arial"/>
        </w:rPr>
      </w:pPr>
      <w:r w:rsidRPr="00CC1E11">
        <w:rPr>
          <w:rFonts w:ascii="Arial" w:hAnsi="Arial" w:cs="Arial"/>
        </w:rPr>
        <w:t>There are several referencing systems, the most common of which is the Harvard system. But, y</w:t>
      </w:r>
      <w:r w:rsidR="004E4891" w:rsidRPr="00CC1E11">
        <w:rPr>
          <w:rFonts w:ascii="Arial" w:hAnsi="Arial" w:cs="Arial"/>
        </w:rPr>
        <w:t>ou should always check what each</w:t>
      </w:r>
      <w:r w:rsidR="002A2D06" w:rsidRPr="00CC1E11">
        <w:rPr>
          <w:rFonts w:ascii="Arial" w:hAnsi="Arial" w:cs="Arial"/>
        </w:rPr>
        <w:t xml:space="preserve"> university and</w:t>
      </w:r>
      <w:r w:rsidR="004E4891" w:rsidRPr="00CC1E11">
        <w:rPr>
          <w:rFonts w:ascii="Arial" w:hAnsi="Arial" w:cs="Arial"/>
        </w:rPr>
        <w:t xml:space="preserve"> department prefers. </w:t>
      </w:r>
      <w:r w:rsidR="00304052" w:rsidRPr="00CC1E11">
        <w:rPr>
          <w:rFonts w:ascii="Arial" w:hAnsi="Arial" w:cs="Arial"/>
        </w:rPr>
        <w:t>In fact, each university has its own specific referencing guidelines</w:t>
      </w:r>
      <w:r w:rsidR="002A2D06" w:rsidRPr="00CC1E11">
        <w:rPr>
          <w:rFonts w:ascii="Arial" w:hAnsi="Arial" w:cs="Arial"/>
        </w:rPr>
        <w:t>; you cannot assume that the same system (e.g. Harvard) is applied in the same way at every university. Always be</w:t>
      </w:r>
      <w:r w:rsidR="00304052" w:rsidRPr="00CC1E11">
        <w:rPr>
          <w:rFonts w:ascii="Arial" w:hAnsi="Arial" w:cs="Arial"/>
        </w:rPr>
        <w:t xml:space="preserve"> sure</w:t>
      </w:r>
      <w:r w:rsidR="002A2D06" w:rsidRPr="00CC1E11">
        <w:rPr>
          <w:rFonts w:ascii="Arial" w:hAnsi="Arial" w:cs="Arial"/>
        </w:rPr>
        <w:t xml:space="preserve"> to check</w:t>
      </w:r>
      <w:r w:rsidR="00304052" w:rsidRPr="00CC1E11">
        <w:rPr>
          <w:rFonts w:ascii="Arial" w:hAnsi="Arial" w:cs="Arial"/>
        </w:rPr>
        <w:t xml:space="preserve"> that</w:t>
      </w:r>
      <w:r w:rsidRPr="00CC1E11">
        <w:rPr>
          <w:rFonts w:ascii="Arial" w:hAnsi="Arial" w:cs="Arial"/>
        </w:rPr>
        <w:t xml:space="preserve"> the way you</w:t>
      </w:r>
      <w:r w:rsidR="002A2D06" w:rsidRPr="00CC1E11">
        <w:rPr>
          <w:rFonts w:ascii="Arial" w:hAnsi="Arial" w:cs="Arial"/>
        </w:rPr>
        <w:t xml:space="preserve"> use</w:t>
      </w:r>
      <w:r w:rsidR="00304052" w:rsidRPr="00CC1E11">
        <w:rPr>
          <w:rFonts w:ascii="Arial" w:hAnsi="Arial" w:cs="Arial"/>
        </w:rPr>
        <w:t xml:space="preserve"> your </w:t>
      </w:r>
      <w:r w:rsidR="002A2D06" w:rsidRPr="00CC1E11">
        <w:rPr>
          <w:rFonts w:ascii="Arial" w:hAnsi="Arial" w:cs="Arial"/>
        </w:rPr>
        <w:t xml:space="preserve">preferred </w:t>
      </w:r>
      <w:r w:rsidR="00304052" w:rsidRPr="00CC1E11">
        <w:rPr>
          <w:rFonts w:ascii="Arial" w:hAnsi="Arial" w:cs="Arial"/>
        </w:rPr>
        <w:t>referencing system is in line with the requirements</w:t>
      </w:r>
      <w:r w:rsidR="002A2D06" w:rsidRPr="00CC1E11">
        <w:rPr>
          <w:rFonts w:ascii="Arial" w:hAnsi="Arial" w:cs="Arial"/>
        </w:rPr>
        <w:t xml:space="preserve"> of your institution and department. </w:t>
      </w:r>
      <w:r w:rsidRPr="00CC1E11">
        <w:rPr>
          <w:rFonts w:ascii="Arial" w:hAnsi="Arial" w:cs="Arial"/>
        </w:rPr>
        <w:t xml:space="preserve">See the links below: </w:t>
      </w:r>
    </w:p>
    <w:p w:rsidR="001724B6" w:rsidRPr="00CC1E11" w:rsidRDefault="00290047" w:rsidP="00CC1E11">
      <w:pPr>
        <w:spacing w:line="276" w:lineRule="auto"/>
        <w:rPr>
          <w:rFonts w:ascii="Arial" w:hAnsi="Arial" w:cs="Arial"/>
        </w:rPr>
      </w:pPr>
      <w:r w:rsidRPr="00CC1E11">
        <w:rPr>
          <w:rFonts w:ascii="Arial" w:hAnsi="Arial" w:cs="Arial"/>
        </w:rPr>
        <w:t xml:space="preserve">Edinburgh </w:t>
      </w:r>
      <w:r w:rsidR="00871C21" w:rsidRPr="00CC1E11">
        <w:rPr>
          <w:rFonts w:ascii="Arial" w:hAnsi="Arial" w:cs="Arial"/>
        </w:rPr>
        <w:t>Napier</w:t>
      </w:r>
      <w:r w:rsidRPr="00CC1E11">
        <w:rPr>
          <w:rFonts w:ascii="Arial" w:hAnsi="Arial" w:cs="Arial"/>
        </w:rPr>
        <w:t xml:space="preserve"> University</w:t>
      </w:r>
      <w:r w:rsidR="00871C21" w:rsidRPr="00CC1E11">
        <w:rPr>
          <w:rFonts w:ascii="Arial" w:hAnsi="Arial" w:cs="Arial"/>
        </w:rPr>
        <w:t xml:space="preserve"> (with links to specific schools): </w:t>
      </w:r>
      <w:hyperlink r:id="rId10" w:history="1">
        <w:r w:rsidR="00871C21" w:rsidRPr="00CC1E11">
          <w:rPr>
            <w:rStyle w:val="Hyperlink"/>
            <w:rFonts w:ascii="Arial" w:hAnsi="Arial" w:cs="Arial"/>
          </w:rPr>
          <w:t>http://my.napier.ac.uk/Academic-Study-Skills/Pages/Referencing-Guidelines.aspx</w:t>
        </w:r>
      </w:hyperlink>
      <w:r w:rsidR="00871C21" w:rsidRPr="00CC1E11">
        <w:rPr>
          <w:rFonts w:ascii="Arial" w:hAnsi="Arial" w:cs="Arial"/>
        </w:rPr>
        <w:t xml:space="preserve"> </w:t>
      </w:r>
    </w:p>
    <w:p w:rsidR="00443515" w:rsidRDefault="00290047" w:rsidP="00CC1E11">
      <w:pPr>
        <w:spacing w:line="276" w:lineRule="auto"/>
        <w:rPr>
          <w:rFonts w:ascii="Arial" w:hAnsi="Arial" w:cs="Arial"/>
        </w:rPr>
        <w:sectPr w:rsidR="00443515">
          <w:headerReference w:type="default" r:id="rId11"/>
          <w:footerReference w:type="default" r:id="rId12"/>
          <w:pgSz w:w="11906" w:h="16838"/>
          <w:pgMar w:top="1440" w:right="1440" w:bottom="1440" w:left="1440" w:header="708" w:footer="708" w:gutter="0"/>
          <w:cols w:space="708"/>
          <w:docGrid w:linePitch="360"/>
        </w:sectPr>
      </w:pPr>
      <w:r w:rsidRPr="00CC1E11">
        <w:rPr>
          <w:rFonts w:ascii="Arial" w:hAnsi="Arial" w:cs="Arial"/>
        </w:rPr>
        <w:t xml:space="preserve">University of </w:t>
      </w:r>
      <w:r w:rsidR="00871C21" w:rsidRPr="00CC1E11">
        <w:rPr>
          <w:rFonts w:ascii="Arial" w:hAnsi="Arial" w:cs="Arial"/>
        </w:rPr>
        <w:t xml:space="preserve">Edinburgh: </w:t>
      </w:r>
      <w:hyperlink r:id="rId13" w:history="1">
        <w:r w:rsidR="00871C21" w:rsidRPr="00CC1E11">
          <w:rPr>
            <w:rStyle w:val="Hyperlink"/>
            <w:rFonts w:ascii="Arial" w:hAnsi="Arial" w:cs="Arial"/>
          </w:rPr>
          <w:t>http://www.ed.ac.uk/institute-academic-development/undergraduate/good-practice/referencing</w:t>
        </w:r>
      </w:hyperlink>
    </w:p>
    <w:p w:rsidR="00871C21" w:rsidRPr="00CC1E11" w:rsidRDefault="00871C21" w:rsidP="00CC1E11">
      <w:pPr>
        <w:spacing w:line="276" w:lineRule="auto"/>
        <w:rPr>
          <w:rFonts w:ascii="Arial" w:hAnsi="Arial" w:cs="Arial"/>
        </w:rPr>
      </w:pPr>
      <w:r w:rsidRPr="00CC1E11">
        <w:rPr>
          <w:rFonts w:ascii="Arial" w:hAnsi="Arial" w:cs="Arial"/>
        </w:rPr>
        <w:lastRenderedPageBreak/>
        <w:t>Heriot-Watt</w:t>
      </w:r>
      <w:r w:rsidR="00290047" w:rsidRPr="00CC1E11">
        <w:rPr>
          <w:rFonts w:ascii="Arial" w:hAnsi="Arial" w:cs="Arial"/>
        </w:rPr>
        <w:t xml:space="preserve"> University</w:t>
      </w:r>
      <w:r w:rsidRPr="00CC1E11">
        <w:rPr>
          <w:rFonts w:ascii="Arial" w:hAnsi="Arial" w:cs="Arial"/>
        </w:rPr>
        <w:t xml:space="preserve">: </w:t>
      </w:r>
      <w:hyperlink r:id="rId14" w:history="1">
        <w:r w:rsidRPr="00CC1E11">
          <w:rPr>
            <w:rStyle w:val="Hyperlink"/>
            <w:rFonts w:ascii="Arial" w:hAnsi="Arial" w:cs="Arial"/>
          </w:rPr>
          <w:t>https://www.hw.ac.uk/services/is/skills-development/power-hours/citing-referencing-avoiding-plagiarism-edinburgh.htm</w:t>
        </w:r>
      </w:hyperlink>
      <w:r w:rsidRPr="00CC1E11">
        <w:rPr>
          <w:rFonts w:ascii="Arial" w:hAnsi="Arial" w:cs="Arial"/>
        </w:rPr>
        <w:t xml:space="preserve"> </w:t>
      </w:r>
    </w:p>
    <w:p w:rsidR="00871C21" w:rsidRPr="00CC1E11" w:rsidRDefault="00B00BC0" w:rsidP="00CC1E11">
      <w:pPr>
        <w:spacing w:line="276" w:lineRule="auto"/>
        <w:rPr>
          <w:rFonts w:ascii="Arial" w:hAnsi="Arial" w:cs="Arial"/>
        </w:rPr>
      </w:pPr>
      <w:r w:rsidRPr="00CC1E11">
        <w:rPr>
          <w:rFonts w:ascii="Arial" w:hAnsi="Arial" w:cs="Arial"/>
        </w:rPr>
        <w:t>Queen Margaret</w:t>
      </w:r>
      <w:r w:rsidR="00290047" w:rsidRPr="00CC1E11">
        <w:rPr>
          <w:rFonts w:ascii="Arial" w:hAnsi="Arial" w:cs="Arial"/>
        </w:rPr>
        <w:t xml:space="preserve"> University</w:t>
      </w:r>
      <w:r w:rsidR="00871C21" w:rsidRPr="00CC1E11">
        <w:rPr>
          <w:rFonts w:ascii="Arial" w:hAnsi="Arial" w:cs="Arial"/>
        </w:rPr>
        <w:t xml:space="preserve">: </w:t>
      </w:r>
      <w:hyperlink r:id="rId15" w:history="1">
        <w:r w:rsidR="00871C21" w:rsidRPr="00CC1E11">
          <w:rPr>
            <w:rStyle w:val="Hyperlink"/>
            <w:rFonts w:ascii="Arial" w:hAnsi="Arial" w:cs="Arial"/>
          </w:rPr>
          <w:t>http://libguides.qmu.ac.uk/referencing</w:t>
        </w:r>
      </w:hyperlink>
      <w:r w:rsidR="00871C21" w:rsidRPr="00CC1E11">
        <w:rPr>
          <w:rFonts w:ascii="Arial" w:hAnsi="Arial" w:cs="Arial"/>
        </w:rPr>
        <w:t xml:space="preserve"> </w:t>
      </w:r>
    </w:p>
    <w:p w:rsidR="00871C21" w:rsidRPr="00CC1E11" w:rsidRDefault="00290047" w:rsidP="00CC1E11">
      <w:pPr>
        <w:spacing w:line="276" w:lineRule="auto"/>
        <w:rPr>
          <w:rFonts w:ascii="Arial" w:hAnsi="Arial" w:cs="Arial"/>
        </w:rPr>
      </w:pPr>
      <w:r w:rsidRPr="00CC1E11">
        <w:rPr>
          <w:rFonts w:ascii="Arial" w:hAnsi="Arial" w:cs="Arial"/>
        </w:rPr>
        <w:t xml:space="preserve">University of </w:t>
      </w:r>
      <w:r w:rsidR="0011097A" w:rsidRPr="00CC1E11">
        <w:rPr>
          <w:rFonts w:ascii="Arial" w:hAnsi="Arial" w:cs="Arial"/>
        </w:rPr>
        <w:t xml:space="preserve">Stirling: </w:t>
      </w:r>
      <w:hyperlink r:id="rId16" w:history="1">
        <w:r w:rsidR="0011097A" w:rsidRPr="00CC1E11">
          <w:rPr>
            <w:rStyle w:val="Hyperlink"/>
            <w:rFonts w:ascii="Arial" w:hAnsi="Arial" w:cs="Arial"/>
          </w:rPr>
          <w:t>https://www.stir.ac.uk/is/student/writing/referencing/howto/</w:t>
        </w:r>
      </w:hyperlink>
      <w:r w:rsidR="0011097A" w:rsidRPr="00CC1E11">
        <w:rPr>
          <w:rFonts w:ascii="Arial" w:hAnsi="Arial" w:cs="Arial"/>
        </w:rPr>
        <w:t xml:space="preserve"> </w:t>
      </w:r>
    </w:p>
    <w:p w:rsidR="0011097A" w:rsidRPr="00CC1E11" w:rsidRDefault="00290047" w:rsidP="00CC1E11">
      <w:pPr>
        <w:spacing w:line="276" w:lineRule="auto"/>
        <w:rPr>
          <w:rFonts w:ascii="Arial" w:hAnsi="Arial" w:cs="Arial"/>
        </w:rPr>
      </w:pPr>
      <w:r w:rsidRPr="00CC1E11">
        <w:rPr>
          <w:rFonts w:ascii="Arial" w:hAnsi="Arial" w:cs="Arial"/>
        </w:rPr>
        <w:t xml:space="preserve">University of </w:t>
      </w:r>
      <w:r w:rsidR="00411CE6" w:rsidRPr="00CC1E11">
        <w:rPr>
          <w:rFonts w:ascii="Arial" w:hAnsi="Arial" w:cs="Arial"/>
        </w:rPr>
        <w:t xml:space="preserve">Dundee. This university directs its students towards </w:t>
      </w:r>
      <w:r w:rsidR="00411CE6" w:rsidRPr="00CC1E11">
        <w:rPr>
          <w:rFonts w:ascii="Arial" w:hAnsi="Arial" w:cs="Arial"/>
          <w:i/>
        </w:rPr>
        <w:t>Cite them Right</w:t>
      </w:r>
      <w:r w:rsidR="00411CE6" w:rsidRPr="00CC1E11">
        <w:rPr>
          <w:rFonts w:ascii="Arial" w:hAnsi="Arial" w:cs="Arial"/>
        </w:rPr>
        <w:t>. However, there is a guide for nursing students. Other s</w:t>
      </w:r>
      <w:r w:rsidR="004E3AA8" w:rsidRPr="00CC1E11">
        <w:rPr>
          <w:rFonts w:ascii="Arial" w:hAnsi="Arial" w:cs="Arial"/>
        </w:rPr>
        <w:t>tudents should check the specific requirements of</w:t>
      </w:r>
      <w:r w:rsidR="00D2591D" w:rsidRPr="00CC1E11">
        <w:rPr>
          <w:rFonts w:ascii="Arial" w:hAnsi="Arial" w:cs="Arial"/>
        </w:rPr>
        <w:t xml:space="preserve"> their departments. Nursing: </w:t>
      </w:r>
      <w:hyperlink r:id="rId17" w:history="1">
        <w:r w:rsidR="0011097A" w:rsidRPr="00CC1E11">
          <w:rPr>
            <w:rStyle w:val="Hyperlink"/>
            <w:rFonts w:ascii="Arial" w:hAnsi="Arial" w:cs="Arial"/>
          </w:rPr>
          <w:t>https://my.dundee.ac.uk/bbcswebdav/institution/FMDN/School%20of%20Nursing/Teaching%20Resources/Good%20Referencing%20Guide%20PDF%20version.pdf</w:t>
        </w:r>
      </w:hyperlink>
      <w:r w:rsidR="0011097A" w:rsidRPr="00CC1E11">
        <w:rPr>
          <w:rFonts w:ascii="Arial" w:hAnsi="Arial" w:cs="Arial"/>
        </w:rPr>
        <w:t xml:space="preserve"> </w:t>
      </w:r>
    </w:p>
    <w:p w:rsidR="00B00BC0" w:rsidRPr="00CC1E11" w:rsidRDefault="00B00BC0" w:rsidP="00CC1E11">
      <w:pPr>
        <w:spacing w:line="276" w:lineRule="auto"/>
        <w:rPr>
          <w:rFonts w:ascii="Arial" w:hAnsi="Arial" w:cs="Arial"/>
        </w:rPr>
      </w:pPr>
      <w:r w:rsidRPr="00CC1E11">
        <w:rPr>
          <w:rFonts w:ascii="Arial" w:hAnsi="Arial" w:cs="Arial"/>
        </w:rPr>
        <w:t>Abertay</w:t>
      </w:r>
      <w:r w:rsidR="00290047" w:rsidRPr="00CC1E11">
        <w:rPr>
          <w:rFonts w:ascii="Arial" w:hAnsi="Arial" w:cs="Arial"/>
        </w:rPr>
        <w:t xml:space="preserve"> University</w:t>
      </w:r>
      <w:r w:rsidRPr="00CC1E11">
        <w:rPr>
          <w:rFonts w:ascii="Arial" w:hAnsi="Arial" w:cs="Arial"/>
        </w:rPr>
        <w:t xml:space="preserve">: </w:t>
      </w:r>
      <w:hyperlink r:id="rId18" w:history="1">
        <w:r w:rsidRPr="00CC1E11">
          <w:rPr>
            <w:rStyle w:val="Hyperlink"/>
            <w:rFonts w:ascii="Arial" w:hAnsi="Arial" w:cs="Arial"/>
          </w:rPr>
          <w:t>https://library.abertay.ac.uk/supportingyou/referencinghelp/</w:t>
        </w:r>
      </w:hyperlink>
      <w:r w:rsidRPr="00CC1E11">
        <w:rPr>
          <w:rFonts w:ascii="Arial" w:hAnsi="Arial" w:cs="Arial"/>
        </w:rPr>
        <w:t xml:space="preserve"> </w:t>
      </w:r>
    </w:p>
    <w:p w:rsidR="00B00BC0" w:rsidRPr="00CC1E11" w:rsidRDefault="00290047" w:rsidP="00CC1E11">
      <w:pPr>
        <w:spacing w:line="276" w:lineRule="auto"/>
        <w:rPr>
          <w:rFonts w:ascii="Arial" w:hAnsi="Arial" w:cs="Arial"/>
        </w:rPr>
      </w:pPr>
      <w:r w:rsidRPr="00CC1E11">
        <w:rPr>
          <w:rFonts w:ascii="Arial" w:hAnsi="Arial" w:cs="Arial"/>
        </w:rPr>
        <w:t xml:space="preserve">University of </w:t>
      </w:r>
      <w:r w:rsidR="00B00BC0" w:rsidRPr="00CC1E11">
        <w:rPr>
          <w:rFonts w:ascii="Arial" w:hAnsi="Arial" w:cs="Arial"/>
        </w:rPr>
        <w:t xml:space="preserve">Aberdeen: </w:t>
      </w:r>
      <w:hyperlink r:id="rId19" w:history="1">
        <w:r w:rsidR="00B00BC0" w:rsidRPr="00CC1E11">
          <w:rPr>
            <w:rStyle w:val="Hyperlink"/>
            <w:rFonts w:ascii="Arial" w:hAnsi="Arial" w:cs="Arial"/>
          </w:rPr>
          <w:t>https://www.abdn.ac.uk/library/learning-and-teaching/for-students/information-skills-toolkit/</w:t>
        </w:r>
      </w:hyperlink>
      <w:r w:rsidR="00B00BC0" w:rsidRPr="00CC1E11">
        <w:rPr>
          <w:rFonts w:ascii="Arial" w:hAnsi="Arial" w:cs="Arial"/>
        </w:rPr>
        <w:t xml:space="preserve"> </w:t>
      </w:r>
    </w:p>
    <w:p w:rsidR="00B00BC0" w:rsidRPr="00CC1E11" w:rsidRDefault="00B00BC0" w:rsidP="00CC1E11">
      <w:pPr>
        <w:spacing w:line="276" w:lineRule="auto"/>
        <w:rPr>
          <w:rFonts w:ascii="Arial" w:hAnsi="Arial" w:cs="Arial"/>
        </w:rPr>
      </w:pPr>
      <w:r w:rsidRPr="00CC1E11">
        <w:rPr>
          <w:rFonts w:ascii="Arial" w:hAnsi="Arial" w:cs="Arial"/>
        </w:rPr>
        <w:t>U</w:t>
      </w:r>
      <w:r w:rsidR="00290047" w:rsidRPr="00CC1E11">
        <w:rPr>
          <w:rFonts w:ascii="Arial" w:hAnsi="Arial" w:cs="Arial"/>
        </w:rPr>
        <w:t xml:space="preserve">niversity of the </w:t>
      </w:r>
      <w:r w:rsidRPr="00CC1E11">
        <w:rPr>
          <w:rFonts w:ascii="Arial" w:hAnsi="Arial" w:cs="Arial"/>
        </w:rPr>
        <w:t>H</w:t>
      </w:r>
      <w:r w:rsidR="00290047" w:rsidRPr="00CC1E11">
        <w:rPr>
          <w:rFonts w:ascii="Arial" w:hAnsi="Arial" w:cs="Arial"/>
        </w:rPr>
        <w:t xml:space="preserve">ighlands and </w:t>
      </w:r>
      <w:r w:rsidRPr="00CC1E11">
        <w:rPr>
          <w:rFonts w:ascii="Arial" w:hAnsi="Arial" w:cs="Arial"/>
        </w:rPr>
        <w:t>I</w:t>
      </w:r>
      <w:r w:rsidR="00290047" w:rsidRPr="00CC1E11">
        <w:rPr>
          <w:rFonts w:ascii="Arial" w:hAnsi="Arial" w:cs="Arial"/>
        </w:rPr>
        <w:t>slands</w:t>
      </w:r>
      <w:r w:rsidRPr="00CC1E11">
        <w:rPr>
          <w:rFonts w:ascii="Arial" w:hAnsi="Arial" w:cs="Arial"/>
        </w:rPr>
        <w:t xml:space="preserve">/Perth: </w:t>
      </w:r>
      <w:hyperlink r:id="rId20" w:history="1">
        <w:r w:rsidRPr="00CC1E11">
          <w:rPr>
            <w:rStyle w:val="Hyperlink"/>
            <w:rFonts w:ascii="Arial" w:hAnsi="Arial" w:cs="Arial"/>
          </w:rPr>
          <w:t>https://www.uhi.ac.uk/en/libraries/how-to/</w:t>
        </w:r>
      </w:hyperlink>
      <w:r w:rsidRPr="00CC1E11">
        <w:rPr>
          <w:rFonts w:ascii="Arial" w:hAnsi="Arial" w:cs="Arial"/>
        </w:rPr>
        <w:t xml:space="preserve"> </w:t>
      </w:r>
    </w:p>
    <w:p w:rsidR="00B00BC0" w:rsidRPr="00CC1E11" w:rsidRDefault="00B00BC0" w:rsidP="00CC1E11">
      <w:pPr>
        <w:spacing w:line="276" w:lineRule="auto"/>
        <w:rPr>
          <w:rFonts w:ascii="Arial" w:hAnsi="Arial" w:cs="Arial"/>
        </w:rPr>
      </w:pPr>
      <w:r w:rsidRPr="00CC1E11">
        <w:rPr>
          <w:rFonts w:ascii="Arial" w:hAnsi="Arial" w:cs="Arial"/>
        </w:rPr>
        <w:t>S</w:t>
      </w:r>
      <w:r w:rsidR="00290047" w:rsidRPr="00CC1E11">
        <w:rPr>
          <w:rFonts w:ascii="Arial" w:hAnsi="Arial" w:cs="Arial"/>
        </w:rPr>
        <w:t xml:space="preserve">cotland’s Rural </w:t>
      </w:r>
      <w:r w:rsidRPr="00CC1E11">
        <w:rPr>
          <w:rFonts w:ascii="Arial" w:hAnsi="Arial" w:cs="Arial"/>
        </w:rPr>
        <w:t>C</w:t>
      </w:r>
      <w:r w:rsidR="00290047" w:rsidRPr="00CC1E11">
        <w:rPr>
          <w:rFonts w:ascii="Arial" w:hAnsi="Arial" w:cs="Arial"/>
        </w:rPr>
        <w:t>ollege</w:t>
      </w:r>
      <w:r w:rsidRPr="00CC1E11">
        <w:rPr>
          <w:rFonts w:ascii="Arial" w:hAnsi="Arial" w:cs="Arial"/>
        </w:rPr>
        <w:t xml:space="preserve">: </w:t>
      </w:r>
      <w:hyperlink r:id="rId21" w:history="1">
        <w:r w:rsidRPr="00CC1E11">
          <w:rPr>
            <w:rStyle w:val="Hyperlink"/>
            <w:rFonts w:ascii="Arial" w:hAnsi="Arial" w:cs="Arial"/>
          </w:rPr>
          <w:t>https://www.sruc.ac.uk/info/120301/how_to/244/guidelines_on_how_to_cite_references</w:t>
        </w:r>
      </w:hyperlink>
      <w:r w:rsidRPr="00CC1E11">
        <w:rPr>
          <w:rFonts w:ascii="Arial" w:hAnsi="Arial" w:cs="Arial"/>
        </w:rPr>
        <w:t xml:space="preserve"> </w:t>
      </w:r>
    </w:p>
    <w:p w:rsidR="00B00BC0" w:rsidRPr="00CC1E11" w:rsidRDefault="00157BD8" w:rsidP="00CC1E11">
      <w:pPr>
        <w:spacing w:line="276" w:lineRule="auto"/>
        <w:rPr>
          <w:rFonts w:ascii="Arial" w:hAnsi="Arial" w:cs="Arial"/>
        </w:rPr>
      </w:pPr>
      <w:r w:rsidRPr="00CC1E11">
        <w:rPr>
          <w:rFonts w:ascii="Arial" w:hAnsi="Arial" w:cs="Arial"/>
        </w:rPr>
        <w:t xml:space="preserve">Although it is not a SWAP East partner or a popular destination for SWAP East students, the University of Leeds referencing guide is especially good and very easy to use. </w:t>
      </w:r>
      <w:r w:rsidR="00290047" w:rsidRPr="00CC1E11">
        <w:rPr>
          <w:rFonts w:ascii="Arial" w:hAnsi="Arial" w:cs="Arial"/>
        </w:rPr>
        <w:t>But, to repeat, make sure you double check that these guidelines are</w:t>
      </w:r>
      <w:r w:rsidR="00A532A4" w:rsidRPr="00CC1E11">
        <w:rPr>
          <w:rFonts w:ascii="Arial" w:hAnsi="Arial" w:cs="Arial"/>
        </w:rPr>
        <w:t xml:space="preserve"> in line with those of the institution</w:t>
      </w:r>
      <w:r w:rsidR="00290047" w:rsidRPr="00CC1E11">
        <w:rPr>
          <w:rFonts w:ascii="Arial" w:hAnsi="Arial" w:cs="Arial"/>
        </w:rPr>
        <w:t xml:space="preserve"> you are studying</w:t>
      </w:r>
      <w:r w:rsidR="00A532A4" w:rsidRPr="00CC1E11">
        <w:rPr>
          <w:rFonts w:ascii="Arial" w:hAnsi="Arial" w:cs="Arial"/>
        </w:rPr>
        <w:t xml:space="preserve"> at</w:t>
      </w:r>
      <w:r w:rsidR="00290047" w:rsidRPr="00CC1E11">
        <w:rPr>
          <w:rFonts w:ascii="Arial" w:hAnsi="Arial" w:cs="Arial"/>
        </w:rPr>
        <w:t xml:space="preserve">. </w:t>
      </w:r>
    </w:p>
    <w:p w:rsidR="00E32CA4" w:rsidRPr="00CC1E11" w:rsidRDefault="00290047" w:rsidP="00CC1E11">
      <w:pPr>
        <w:spacing w:line="276" w:lineRule="auto"/>
        <w:rPr>
          <w:rFonts w:ascii="Arial" w:hAnsi="Arial" w:cs="Arial"/>
        </w:rPr>
      </w:pPr>
      <w:r w:rsidRPr="00CC1E11">
        <w:rPr>
          <w:rFonts w:ascii="Arial" w:hAnsi="Arial" w:cs="Arial"/>
        </w:rPr>
        <w:t xml:space="preserve">University of </w:t>
      </w:r>
      <w:r w:rsidR="0011097A" w:rsidRPr="00CC1E11">
        <w:rPr>
          <w:rFonts w:ascii="Arial" w:hAnsi="Arial" w:cs="Arial"/>
        </w:rPr>
        <w:t xml:space="preserve">Leeds: </w:t>
      </w:r>
      <w:hyperlink r:id="rId22" w:history="1">
        <w:r w:rsidR="0011097A" w:rsidRPr="00CC1E11">
          <w:rPr>
            <w:rStyle w:val="Hyperlink"/>
            <w:rFonts w:ascii="Arial" w:hAnsi="Arial" w:cs="Arial"/>
          </w:rPr>
          <w:t>https://library.leeds.ac.uk/skills-referencing</w:t>
        </w:r>
      </w:hyperlink>
      <w:r w:rsidR="0011097A" w:rsidRPr="00CC1E11">
        <w:rPr>
          <w:rFonts w:ascii="Arial" w:hAnsi="Arial" w:cs="Arial"/>
        </w:rPr>
        <w:t xml:space="preserve"> </w:t>
      </w:r>
    </w:p>
    <w:p w:rsidR="00C7733A" w:rsidRPr="00CC1E11" w:rsidRDefault="00C7733A" w:rsidP="00CC1E11">
      <w:pPr>
        <w:spacing w:line="276" w:lineRule="auto"/>
        <w:rPr>
          <w:rFonts w:ascii="Arial" w:hAnsi="Arial" w:cs="Arial"/>
          <w:b/>
          <w:color w:val="000000" w:themeColor="text1"/>
        </w:rPr>
      </w:pPr>
      <w:r w:rsidRPr="00CC1E11">
        <w:rPr>
          <w:rFonts w:ascii="Arial" w:hAnsi="Arial" w:cs="Arial"/>
          <w:b/>
          <w:color w:val="000000" w:themeColor="text1"/>
        </w:rPr>
        <w:t>Example</w:t>
      </w:r>
      <w:r w:rsidR="00CC1E11">
        <w:rPr>
          <w:rFonts w:ascii="Arial" w:hAnsi="Arial" w:cs="Arial"/>
          <w:b/>
          <w:color w:val="000000" w:themeColor="text1"/>
        </w:rPr>
        <w:t xml:space="preserve"> (Harvard referencing system)</w:t>
      </w:r>
    </w:p>
    <w:p w:rsidR="00A242BA" w:rsidRPr="00CC1E11" w:rsidRDefault="00CC1E11" w:rsidP="00CC1E11">
      <w:pPr>
        <w:spacing w:line="276" w:lineRule="auto"/>
        <w:rPr>
          <w:rFonts w:ascii="Arial" w:hAnsi="Arial" w:cs="Arial"/>
          <w:color w:val="000000" w:themeColor="text1"/>
          <w:shd w:val="clear" w:color="auto" w:fill="FFFFFF"/>
        </w:rPr>
      </w:pPr>
      <w:r>
        <w:rPr>
          <w:rFonts w:ascii="Arial" w:hAnsi="Arial" w:cs="Arial"/>
          <w:color w:val="000000" w:themeColor="text1"/>
          <w:shd w:val="clear" w:color="auto" w:fill="FFFFFF"/>
        </w:rPr>
        <w:t>*</w:t>
      </w:r>
      <w:r w:rsidR="00A242BA" w:rsidRPr="00CC1E11">
        <w:rPr>
          <w:rFonts w:ascii="Arial" w:hAnsi="Arial" w:cs="Arial"/>
          <w:color w:val="000000" w:themeColor="text1"/>
          <w:shd w:val="clear" w:color="auto" w:fill="FFFFFF"/>
        </w:rPr>
        <w:t>To be sure, the ethnic/civic dichotomy is not without doubters. Some research refutes it altogether (</w:t>
      </w:r>
      <w:proofErr w:type="spellStart"/>
      <w:r w:rsidR="00A242BA" w:rsidRPr="00CC1E11">
        <w:rPr>
          <w:rFonts w:ascii="Arial" w:hAnsi="Arial" w:cs="Arial"/>
          <w:color w:val="000000" w:themeColor="text1"/>
          <w:shd w:val="clear" w:color="auto" w:fill="FFFFFF"/>
        </w:rPr>
        <w:t>Diez</w:t>
      </w:r>
      <w:proofErr w:type="spellEnd"/>
      <w:r w:rsidR="00A242BA" w:rsidRPr="00CC1E11">
        <w:rPr>
          <w:rFonts w:ascii="Arial" w:hAnsi="Arial" w:cs="Arial"/>
          <w:color w:val="000000" w:themeColor="text1"/>
          <w:shd w:val="clear" w:color="auto" w:fill="FFFFFF"/>
        </w:rPr>
        <w:t>-Medrano </w:t>
      </w:r>
      <w:hyperlink r:id="rId23" w:anchor="nana12235-bib-0024" w:tooltip="Link to bibliographic citation" w:history="1">
        <w:r w:rsidR="00A242BA" w:rsidRPr="00CC1E11">
          <w:rPr>
            <w:rFonts w:ascii="Arial" w:hAnsi="Arial" w:cs="Arial"/>
            <w:bCs/>
            <w:color w:val="000000" w:themeColor="text1"/>
            <w:shd w:val="clear" w:color="auto" w:fill="FFFFFF"/>
          </w:rPr>
          <w:t>2005</w:t>
        </w:r>
      </w:hyperlink>
      <w:r w:rsidR="00A242BA" w:rsidRPr="00CC1E11">
        <w:rPr>
          <w:rFonts w:ascii="Arial" w:hAnsi="Arial" w:cs="Arial"/>
          <w:color w:val="000000" w:themeColor="text1"/>
          <w:shd w:val="clear" w:color="auto" w:fill="FFFFFF"/>
        </w:rPr>
        <w:t>; Haller and Ressler </w:t>
      </w:r>
      <w:hyperlink r:id="rId24" w:anchor="nana12235-bib-0030" w:tooltip="Link to bibliographic citation" w:history="1">
        <w:r w:rsidR="00A242BA" w:rsidRPr="00CC1E11">
          <w:rPr>
            <w:rFonts w:ascii="Arial" w:hAnsi="Arial" w:cs="Arial"/>
            <w:bCs/>
            <w:color w:val="000000" w:themeColor="text1"/>
            <w:shd w:val="clear" w:color="auto" w:fill="FFFFFF"/>
          </w:rPr>
          <w:t>2006</w:t>
        </w:r>
      </w:hyperlink>
      <w:r w:rsidR="00A242BA" w:rsidRPr="00CC1E11">
        <w:rPr>
          <w:rFonts w:ascii="Arial" w:hAnsi="Arial" w:cs="Arial"/>
          <w:color w:val="000000" w:themeColor="text1"/>
          <w:shd w:val="clear" w:color="auto" w:fill="FFFFFF"/>
        </w:rPr>
        <w:t>), and Rogers Brubaker himself, who helped popularise the conceptualisation as much as anyone, now questions its usefulness and argues that these terms are ambiguous and their meanings elusive (Brubaker </w:t>
      </w:r>
      <w:hyperlink r:id="rId25" w:anchor="nana12235-bib-0015" w:tooltip="Link to bibliographic citation" w:history="1">
        <w:r w:rsidR="00A242BA" w:rsidRPr="00CC1E11">
          <w:rPr>
            <w:rFonts w:ascii="Arial" w:hAnsi="Arial" w:cs="Arial"/>
            <w:bCs/>
            <w:color w:val="000000" w:themeColor="text1"/>
            <w:shd w:val="clear" w:color="auto" w:fill="FFFFFF"/>
          </w:rPr>
          <w:t>1999</w:t>
        </w:r>
      </w:hyperlink>
      <w:r w:rsidR="00A242BA" w:rsidRPr="00CC1E11">
        <w:rPr>
          <w:rFonts w:ascii="Arial" w:hAnsi="Arial" w:cs="Arial"/>
          <w:color w:val="000000" w:themeColor="text1"/>
          <w:shd w:val="clear" w:color="auto" w:fill="FFFFFF"/>
        </w:rPr>
        <w:t>: 59–63). What is more, standard approaches to data reduction assume mutual exclusivity, when in fact ethnic and civic nationalism can be mutually reinforcing (</w:t>
      </w:r>
      <w:proofErr w:type="spellStart"/>
      <w:r w:rsidR="00A242BA" w:rsidRPr="00CC1E11">
        <w:rPr>
          <w:rFonts w:ascii="Arial" w:hAnsi="Arial" w:cs="Arial"/>
          <w:color w:val="000000" w:themeColor="text1"/>
          <w:shd w:val="clear" w:color="auto" w:fill="FFFFFF"/>
        </w:rPr>
        <w:t>Gellner</w:t>
      </w:r>
      <w:proofErr w:type="spellEnd"/>
      <w:r w:rsidR="00A242BA" w:rsidRPr="00CC1E11">
        <w:rPr>
          <w:rFonts w:ascii="Arial" w:hAnsi="Arial" w:cs="Arial"/>
          <w:color w:val="000000" w:themeColor="text1"/>
          <w:shd w:val="clear" w:color="auto" w:fill="FFFFFF"/>
        </w:rPr>
        <w:t> </w:t>
      </w:r>
      <w:hyperlink r:id="rId26" w:anchor="nana12235-bib-0026" w:tooltip="Link to bibliographic citation" w:history="1">
        <w:r w:rsidR="00A242BA" w:rsidRPr="00CC1E11">
          <w:rPr>
            <w:rFonts w:ascii="Arial" w:hAnsi="Arial" w:cs="Arial"/>
            <w:bCs/>
            <w:color w:val="000000" w:themeColor="text1"/>
            <w:shd w:val="clear" w:color="auto" w:fill="FFFFFF"/>
          </w:rPr>
          <w:t>1983</w:t>
        </w:r>
      </w:hyperlink>
      <w:r w:rsidR="00A242BA" w:rsidRPr="00CC1E11">
        <w:rPr>
          <w:rFonts w:ascii="Arial" w:hAnsi="Arial" w:cs="Arial"/>
          <w:color w:val="000000" w:themeColor="text1"/>
          <w:shd w:val="clear" w:color="auto" w:fill="FFFFFF"/>
        </w:rPr>
        <w:t>: 53f; Smith </w:t>
      </w:r>
      <w:hyperlink r:id="rId27" w:anchor="nana12235-bib-0070" w:tooltip="Link to bibliographic citation" w:history="1">
        <w:r w:rsidR="00A242BA" w:rsidRPr="00CC1E11">
          <w:rPr>
            <w:rFonts w:ascii="Arial" w:hAnsi="Arial" w:cs="Arial"/>
            <w:bCs/>
            <w:color w:val="000000" w:themeColor="text1"/>
            <w:shd w:val="clear" w:color="auto" w:fill="FFFFFF"/>
          </w:rPr>
          <w:t>1986</w:t>
        </w:r>
      </w:hyperlink>
      <w:r w:rsidR="00A242BA" w:rsidRPr="00CC1E11">
        <w:rPr>
          <w:rFonts w:ascii="Arial" w:hAnsi="Arial" w:cs="Arial"/>
          <w:color w:val="000000" w:themeColor="text1"/>
          <w:shd w:val="clear" w:color="auto" w:fill="FFFFFF"/>
        </w:rPr>
        <w:t xml:space="preserve">, chapter 6; </w:t>
      </w:r>
      <w:proofErr w:type="spellStart"/>
      <w:r w:rsidR="00A242BA" w:rsidRPr="00CC1E11">
        <w:rPr>
          <w:rFonts w:ascii="Arial" w:hAnsi="Arial" w:cs="Arial"/>
          <w:color w:val="000000" w:themeColor="text1"/>
          <w:shd w:val="clear" w:color="auto" w:fill="FFFFFF"/>
        </w:rPr>
        <w:t>Helbling</w:t>
      </w:r>
      <w:proofErr w:type="spellEnd"/>
      <w:r w:rsidR="00A242BA" w:rsidRPr="00CC1E11">
        <w:rPr>
          <w:rFonts w:ascii="Arial" w:hAnsi="Arial" w:cs="Arial"/>
          <w:color w:val="000000" w:themeColor="text1"/>
          <w:shd w:val="clear" w:color="auto" w:fill="FFFFFF"/>
        </w:rPr>
        <w:t> </w:t>
      </w:r>
      <w:hyperlink r:id="rId28" w:anchor="nana12235-bib-0033" w:tooltip="Link to bibliographic citation" w:history="1">
        <w:r w:rsidR="00A242BA" w:rsidRPr="00CC1E11">
          <w:rPr>
            <w:rFonts w:ascii="Arial" w:hAnsi="Arial" w:cs="Arial"/>
            <w:bCs/>
            <w:color w:val="000000" w:themeColor="text1"/>
            <w:shd w:val="clear" w:color="auto" w:fill="FFFFFF"/>
          </w:rPr>
          <w:t>2008</w:t>
        </w:r>
      </w:hyperlink>
      <w:r w:rsidR="00A242BA" w:rsidRPr="00CC1E11">
        <w:rPr>
          <w:rFonts w:ascii="Arial" w:hAnsi="Arial" w:cs="Arial"/>
          <w:color w:val="000000" w:themeColor="text1"/>
          <w:shd w:val="clear" w:color="auto" w:fill="FFFFFF"/>
        </w:rPr>
        <w:t>: 44–45). Some also disagree over the conceptual status of markers like language and religion, which carry both ethnic and civic content (</w:t>
      </w:r>
      <w:proofErr w:type="spellStart"/>
      <w:r w:rsidR="00A242BA" w:rsidRPr="00CC1E11">
        <w:rPr>
          <w:rFonts w:ascii="Arial" w:hAnsi="Arial" w:cs="Arial"/>
          <w:color w:val="000000" w:themeColor="text1"/>
          <w:shd w:val="clear" w:color="auto" w:fill="FFFFFF"/>
        </w:rPr>
        <w:t>Jayet</w:t>
      </w:r>
      <w:proofErr w:type="spellEnd"/>
      <w:r w:rsidR="00A242BA" w:rsidRPr="00CC1E11">
        <w:rPr>
          <w:rFonts w:ascii="Arial" w:hAnsi="Arial" w:cs="Arial"/>
          <w:color w:val="000000" w:themeColor="text1"/>
          <w:shd w:val="clear" w:color="auto" w:fill="FFFFFF"/>
        </w:rPr>
        <w:t> </w:t>
      </w:r>
      <w:hyperlink r:id="rId29" w:anchor="nana12235-bib-0043" w:tooltip="Link to bibliographic citation" w:history="1">
        <w:r w:rsidR="00A242BA" w:rsidRPr="00CC1E11">
          <w:rPr>
            <w:rFonts w:ascii="Arial" w:hAnsi="Arial" w:cs="Arial"/>
            <w:bCs/>
            <w:color w:val="000000" w:themeColor="text1"/>
            <w:shd w:val="clear" w:color="auto" w:fill="FFFFFF"/>
          </w:rPr>
          <w:t>2012</w:t>
        </w:r>
      </w:hyperlink>
      <w:r>
        <w:rPr>
          <w:rFonts w:ascii="Arial" w:hAnsi="Arial" w:cs="Arial"/>
          <w:color w:val="000000" w:themeColor="text1"/>
          <w:shd w:val="clear" w:color="auto" w:fill="FFFFFF"/>
        </w:rPr>
        <w:t>: 74).*</w:t>
      </w:r>
    </w:p>
    <w:p w:rsidR="00A242BA" w:rsidRPr="00CC1E11" w:rsidRDefault="00A242BA" w:rsidP="00CC1E11">
      <w:pPr>
        <w:pStyle w:val="Heading1"/>
        <w:shd w:val="clear" w:color="auto" w:fill="FFFFFF"/>
        <w:spacing w:before="0" w:after="101" w:line="276" w:lineRule="auto"/>
        <w:textAlignment w:val="baseline"/>
        <w:rPr>
          <w:rFonts w:ascii="Arial" w:eastAsia="Times New Roman" w:hAnsi="Arial" w:cs="Arial"/>
          <w:bCs/>
          <w:color w:val="000000"/>
          <w:kern w:val="36"/>
          <w:sz w:val="22"/>
          <w:szCs w:val="22"/>
          <w:lang w:eastAsia="en-GB"/>
        </w:rPr>
      </w:pPr>
      <w:r w:rsidRPr="00CC1E11">
        <w:rPr>
          <w:rFonts w:ascii="Arial" w:hAnsi="Arial" w:cs="Arial"/>
          <w:color w:val="000000" w:themeColor="text1"/>
          <w:sz w:val="22"/>
          <w:szCs w:val="22"/>
          <w:shd w:val="clear" w:color="auto" w:fill="FFFFFF"/>
        </w:rPr>
        <w:t xml:space="preserve">Extract from </w:t>
      </w:r>
      <w:proofErr w:type="spellStart"/>
      <w:r w:rsidRPr="00CC1E11">
        <w:rPr>
          <w:rFonts w:ascii="Arial" w:hAnsi="Arial" w:cs="Arial"/>
          <w:color w:val="000000" w:themeColor="text1"/>
          <w:sz w:val="22"/>
          <w:szCs w:val="22"/>
          <w:shd w:val="clear" w:color="auto" w:fill="FFFFFF"/>
        </w:rPr>
        <w:t>Helbling</w:t>
      </w:r>
      <w:proofErr w:type="spellEnd"/>
      <w:r w:rsidRPr="00CC1E11">
        <w:rPr>
          <w:rFonts w:ascii="Arial" w:hAnsi="Arial" w:cs="Arial"/>
          <w:color w:val="000000" w:themeColor="text1"/>
          <w:sz w:val="22"/>
          <w:szCs w:val="22"/>
          <w:shd w:val="clear" w:color="auto" w:fill="FFFFFF"/>
        </w:rPr>
        <w:t xml:space="preserve">, M., </w:t>
      </w:r>
      <w:proofErr w:type="spellStart"/>
      <w:r w:rsidRPr="00CC1E11">
        <w:rPr>
          <w:rFonts w:ascii="Arial" w:hAnsi="Arial" w:cs="Arial"/>
          <w:color w:val="000000" w:themeColor="text1"/>
          <w:sz w:val="22"/>
          <w:szCs w:val="22"/>
          <w:shd w:val="clear" w:color="auto" w:fill="FFFFFF"/>
        </w:rPr>
        <w:t>Resskens</w:t>
      </w:r>
      <w:proofErr w:type="spellEnd"/>
      <w:r w:rsidRPr="00CC1E11">
        <w:rPr>
          <w:rFonts w:ascii="Arial" w:hAnsi="Arial" w:cs="Arial"/>
          <w:color w:val="000000" w:themeColor="text1"/>
          <w:sz w:val="22"/>
          <w:szCs w:val="22"/>
          <w:shd w:val="clear" w:color="auto" w:fill="FFFFFF"/>
        </w:rPr>
        <w:t>, T. and Wright, M. 2016. ‘</w:t>
      </w:r>
      <w:r w:rsidRPr="00CC1E11">
        <w:rPr>
          <w:rFonts w:ascii="Arial" w:eastAsia="Times New Roman" w:hAnsi="Arial" w:cs="Arial"/>
          <w:bCs/>
          <w:color w:val="000000"/>
          <w:kern w:val="36"/>
          <w:sz w:val="22"/>
          <w:szCs w:val="22"/>
          <w:lang w:eastAsia="en-GB"/>
        </w:rPr>
        <w:t xml:space="preserve">The mobilisation of identities: a study on the relationship between elite rhetoric and public opinion on national identity in developed democracies’, </w:t>
      </w:r>
      <w:r w:rsidRPr="00CC1E11">
        <w:rPr>
          <w:rFonts w:ascii="Arial" w:eastAsia="Times New Roman" w:hAnsi="Arial" w:cs="Arial"/>
          <w:bCs/>
          <w:i/>
          <w:color w:val="000000"/>
          <w:kern w:val="36"/>
          <w:sz w:val="22"/>
          <w:szCs w:val="22"/>
          <w:lang w:eastAsia="en-GB"/>
        </w:rPr>
        <w:t>Nations and Nationalism</w:t>
      </w:r>
      <w:r w:rsidRPr="00CC1E11">
        <w:rPr>
          <w:rFonts w:ascii="Arial" w:eastAsia="Times New Roman" w:hAnsi="Arial" w:cs="Arial"/>
          <w:bCs/>
          <w:color w:val="000000"/>
          <w:kern w:val="36"/>
          <w:sz w:val="22"/>
          <w:szCs w:val="22"/>
          <w:lang w:eastAsia="en-GB"/>
        </w:rPr>
        <w:t xml:space="preserve"> </w:t>
      </w:r>
      <w:r w:rsidRPr="00CC1E11">
        <w:rPr>
          <w:rFonts w:ascii="Arial" w:eastAsia="Times New Roman" w:hAnsi="Arial" w:cs="Arial"/>
          <w:b/>
          <w:bCs/>
          <w:color w:val="000000"/>
          <w:kern w:val="36"/>
          <w:sz w:val="22"/>
          <w:szCs w:val="22"/>
          <w:lang w:eastAsia="en-GB"/>
        </w:rPr>
        <w:t>22</w:t>
      </w:r>
      <w:r w:rsidR="00E500C0" w:rsidRPr="00CC1E11">
        <w:rPr>
          <w:rFonts w:ascii="Arial" w:eastAsia="Times New Roman" w:hAnsi="Arial" w:cs="Arial"/>
          <w:bCs/>
          <w:color w:val="000000"/>
          <w:kern w:val="36"/>
          <w:sz w:val="22"/>
          <w:szCs w:val="22"/>
          <w:lang w:eastAsia="en-GB"/>
        </w:rPr>
        <w:t>, 4: 744-767.</w:t>
      </w:r>
    </w:p>
    <w:p w:rsidR="0083311B" w:rsidRPr="00CC1E11" w:rsidRDefault="00C67DE1" w:rsidP="00CC1E11">
      <w:pPr>
        <w:spacing w:line="276" w:lineRule="auto"/>
        <w:rPr>
          <w:rFonts w:ascii="Arial" w:hAnsi="Arial" w:cs="Arial"/>
          <w:b/>
          <w:color w:val="0070C0"/>
          <w:sz w:val="28"/>
          <w:szCs w:val="28"/>
        </w:rPr>
      </w:pPr>
      <w:r w:rsidRPr="00CC1E11">
        <w:rPr>
          <w:rFonts w:ascii="Arial" w:hAnsi="Arial" w:cs="Arial"/>
          <w:b/>
          <w:color w:val="0070C0"/>
          <w:sz w:val="28"/>
          <w:szCs w:val="28"/>
        </w:rPr>
        <w:t xml:space="preserve">2. </w:t>
      </w:r>
      <w:r w:rsidR="0083311B" w:rsidRPr="00CC1E11">
        <w:rPr>
          <w:rFonts w:ascii="Arial" w:hAnsi="Arial" w:cs="Arial"/>
          <w:b/>
          <w:color w:val="0070C0"/>
          <w:sz w:val="28"/>
          <w:szCs w:val="28"/>
        </w:rPr>
        <w:t>Bibliography</w:t>
      </w:r>
    </w:p>
    <w:p w:rsidR="00C7733A" w:rsidRPr="00CC1E11" w:rsidRDefault="0083311B" w:rsidP="00CC1E11">
      <w:pPr>
        <w:spacing w:line="276" w:lineRule="auto"/>
        <w:rPr>
          <w:rFonts w:ascii="Arial" w:hAnsi="Arial" w:cs="Arial"/>
        </w:rPr>
      </w:pPr>
      <w:r w:rsidRPr="00CC1E11">
        <w:rPr>
          <w:rFonts w:ascii="Arial" w:hAnsi="Arial" w:cs="Arial"/>
        </w:rPr>
        <w:t>Every essay you write will have to include a bibliography. This is essentially a list, showing the reader where you got your ideas and information from. How you write the bibliography depends on the referencing style you use. You must ensure that you are being consistent: if you use Harvard referencing style, make sure your bibliography corresponds correctly with that style. It is never enough to think that what you have written makes your sources obvious—there are rules to follow and you can</w:t>
      </w:r>
      <w:r w:rsidR="00A5349B" w:rsidRPr="00CC1E11">
        <w:rPr>
          <w:rFonts w:ascii="Arial" w:hAnsi="Arial" w:cs="Arial"/>
        </w:rPr>
        <w:t xml:space="preserve"> be marked down for missing something as </w:t>
      </w:r>
      <w:r w:rsidR="00A5349B" w:rsidRPr="00CC1E11">
        <w:rPr>
          <w:rFonts w:ascii="Arial" w:hAnsi="Arial" w:cs="Arial"/>
        </w:rPr>
        <w:lastRenderedPageBreak/>
        <w:t>trivial as</w:t>
      </w:r>
      <w:r w:rsidRPr="00CC1E11">
        <w:rPr>
          <w:rFonts w:ascii="Arial" w:hAnsi="Arial" w:cs="Arial"/>
        </w:rPr>
        <w:t xml:space="preserve"> a </w:t>
      </w:r>
      <w:r w:rsidR="00A5349B" w:rsidRPr="00CC1E11">
        <w:rPr>
          <w:rFonts w:ascii="Arial" w:hAnsi="Arial" w:cs="Arial"/>
        </w:rPr>
        <w:t xml:space="preserve">colon or a bracket :( </w:t>
      </w:r>
      <w:r w:rsidR="008A3F43" w:rsidRPr="00CC1E11">
        <w:rPr>
          <w:rFonts w:ascii="Arial" w:hAnsi="Arial" w:cs="Arial"/>
        </w:rPr>
        <w:t xml:space="preserve">As always, check how your university or your department want your bibliography presented and do it their way. </w:t>
      </w:r>
      <w:r w:rsidR="008B327F" w:rsidRPr="00CC1E11">
        <w:rPr>
          <w:rFonts w:ascii="Arial" w:hAnsi="Arial" w:cs="Arial"/>
        </w:rPr>
        <w:t xml:space="preserve">Whatever you do, be consistent. </w:t>
      </w:r>
    </w:p>
    <w:p w:rsidR="002B7C56" w:rsidRPr="00CC1E11" w:rsidRDefault="008A3F43" w:rsidP="00CC1E11">
      <w:pPr>
        <w:spacing w:line="276" w:lineRule="auto"/>
        <w:rPr>
          <w:rFonts w:ascii="Arial" w:hAnsi="Arial" w:cs="Arial"/>
          <w:b/>
        </w:rPr>
      </w:pPr>
      <w:r w:rsidRPr="00CC1E11">
        <w:rPr>
          <w:rFonts w:ascii="Arial" w:hAnsi="Arial" w:cs="Arial"/>
          <w:b/>
        </w:rPr>
        <w:t>Example</w:t>
      </w:r>
      <w:r w:rsidR="00CC1E11">
        <w:rPr>
          <w:rFonts w:ascii="Arial" w:hAnsi="Arial" w:cs="Arial"/>
          <w:b/>
        </w:rPr>
        <w:t xml:space="preserve"> (Harvard referencing system)</w:t>
      </w:r>
    </w:p>
    <w:p w:rsidR="002B7C56" w:rsidRPr="00CC1E11" w:rsidRDefault="008A3F43" w:rsidP="00CC1E11">
      <w:pPr>
        <w:spacing w:line="276" w:lineRule="auto"/>
        <w:rPr>
          <w:rFonts w:ascii="Arial" w:eastAsia="Times New Roman" w:hAnsi="Arial" w:cs="Arial"/>
          <w:color w:val="000000" w:themeColor="text1"/>
          <w:bdr w:val="none" w:sz="0" w:space="0" w:color="auto" w:frame="1"/>
          <w:lang w:eastAsia="en-GB"/>
        </w:rPr>
      </w:pPr>
      <w:r w:rsidRPr="00CC1E11">
        <w:rPr>
          <w:rFonts w:ascii="Arial" w:eastAsia="Times New Roman" w:hAnsi="Arial" w:cs="Arial"/>
          <w:color w:val="000000" w:themeColor="text1"/>
          <w:bdr w:val="none" w:sz="0" w:space="0" w:color="auto" w:frame="1"/>
          <w:lang w:eastAsia="en-GB"/>
        </w:rPr>
        <w:t>Fenton, S. 2011. ‘The sociology of ethnicity and national identity’, </w:t>
      </w:r>
      <w:r w:rsidRPr="00CC1E11">
        <w:rPr>
          <w:rFonts w:ascii="Arial" w:eastAsia="Times New Roman" w:hAnsi="Arial" w:cs="Arial"/>
          <w:i/>
          <w:iCs/>
          <w:color w:val="000000" w:themeColor="text1"/>
          <w:bdr w:val="none" w:sz="0" w:space="0" w:color="auto" w:frame="1"/>
          <w:lang w:eastAsia="en-GB"/>
        </w:rPr>
        <w:t>Ethnicities</w:t>
      </w:r>
      <w:r w:rsidRPr="00CC1E11">
        <w:rPr>
          <w:rFonts w:ascii="Arial" w:eastAsia="Times New Roman" w:hAnsi="Arial" w:cs="Arial"/>
          <w:color w:val="000000" w:themeColor="text1"/>
          <w:bdr w:val="none" w:sz="0" w:space="0" w:color="auto" w:frame="1"/>
          <w:lang w:eastAsia="en-GB"/>
        </w:rPr>
        <w:t> </w:t>
      </w:r>
      <w:r w:rsidRPr="00CC1E11">
        <w:rPr>
          <w:rFonts w:ascii="Arial" w:eastAsia="Times New Roman" w:hAnsi="Arial" w:cs="Arial"/>
          <w:b/>
          <w:bCs/>
          <w:color w:val="000000" w:themeColor="text1"/>
          <w:bdr w:val="none" w:sz="0" w:space="0" w:color="auto" w:frame="1"/>
          <w:lang w:eastAsia="en-GB"/>
        </w:rPr>
        <w:t>11</w:t>
      </w:r>
      <w:r w:rsidRPr="00CC1E11">
        <w:rPr>
          <w:rFonts w:ascii="Arial" w:eastAsia="Times New Roman" w:hAnsi="Arial" w:cs="Arial"/>
          <w:color w:val="000000" w:themeColor="text1"/>
          <w:bdr w:val="none" w:sz="0" w:space="0" w:color="auto" w:frame="1"/>
          <w:lang w:eastAsia="en-GB"/>
        </w:rPr>
        <w:t>, 1: 12–17.</w:t>
      </w:r>
    </w:p>
    <w:p w:rsidR="002E4301" w:rsidRPr="00CC1E11" w:rsidRDefault="00BC1B4E" w:rsidP="00CC1E11">
      <w:pPr>
        <w:spacing w:line="276" w:lineRule="auto"/>
        <w:rPr>
          <w:rFonts w:ascii="Arial" w:eastAsia="Times New Roman" w:hAnsi="Arial" w:cs="Arial"/>
          <w:color w:val="000000" w:themeColor="text1"/>
          <w:bdr w:val="none" w:sz="0" w:space="0" w:color="auto" w:frame="1"/>
          <w:lang w:eastAsia="en-GB"/>
        </w:rPr>
      </w:pPr>
      <w:r w:rsidRPr="00CC1E11">
        <w:rPr>
          <w:rFonts w:ascii="Arial" w:eastAsia="Times New Roman" w:hAnsi="Arial" w:cs="Arial"/>
          <w:color w:val="000000" w:themeColor="text1"/>
          <w:bdr w:val="none" w:sz="0" w:space="0" w:color="auto" w:frame="1"/>
          <w:lang w:eastAsia="en-GB"/>
        </w:rPr>
        <w:t>[</w:t>
      </w:r>
      <w:r w:rsidR="002E4301" w:rsidRPr="00CC1E11">
        <w:rPr>
          <w:rFonts w:ascii="Arial" w:eastAsia="Times New Roman" w:hAnsi="Arial" w:cs="Arial"/>
          <w:color w:val="000000" w:themeColor="text1"/>
          <w:bdr w:val="none" w:sz="0" w:space="0" w:color="auto" w:frame="1"/>
          <w:lang w:eastAsia="en-GB"/>
        </w:rPr>
        <w:t xml:space="preserve">Surname, Initial. Year. ‘Title of journal article’, </w:t>
      </w:r>
      <w:r w:rsidR="002E4301" w:rsidRPr="00CC1E11">
        <w:rPr>
          <w:rFonts w:ascii="Arial" w:eastAsia="Times New Roman" w:hAnsi="Arial" w:cs="Arial"/>
          <w:i/>
          <w:color w:val="000000" w:themeColor="text1"/>
          <w:bdr w:val="none" w:sz="0" w:space="0" w:color="auto" w:frame="1"/>
          <w:lang w:eastAsia="en-GB"/>
        </w:rPr>
        <w:t>Journal name</w:t>
      </w:r>
      <w:r w:rsidR="002E4301" w:rsidRPr="00CC1E11">
        <w:rPr>
          <w:rFonts w:ascii="Arial" w:eastAsia="Times New Roman" w:hAnsi="Arial" w:cs="Arial"/>
          <w:color w:val="000000" w:themeColor="text1"/>
          <w:bdr w:val="none" w:sz="0" w:space="0" w:color="auto" w:frame="1"/>
          <w:lang w:eastAsia="en-GB"/>
        </w:rPr>
        <w:t xml:space="preserve"> </w:t>
      </w:r>
      <w:r w:rsidRPr="00CC1E11">
        <w:rPr>
          <w:rFonts w:ascii="Arial" w:eastAsia="Times New Roman" w:hAnsi="Arial" w:cs="Arial"/>
          <w:b/>
          <w:color w:val="000000" w:themeColor="text1"/>
          <w:bdr w:val="none" w:sz="0" w:space="0" w:color="auto" w:frame="1"/>
          <w:lang w:eastAsia="en-GB"/>
        </w:rPr>
        <w:t>volume number</w:t>
      </w:r>
      <w:r w:rsidRPr="00CC1E11">
        <w:rPr>
          <w:rFonts w:ascii="Arial" w:eastAsia="Times New Roman" w:hAnsi="Arial" w:cs="Arial"/>
          <w:color w:val="000000" w:themeColor="text1"/>
          <w:bdr w:val="none" w:sz="0" w:space="0" w:color="auto" w:frame="1"/>
          <w:lang w:eastAsia="en-GB"/>
        </w:rPr>
        <w:t>, issue number: from page number-</w:t>
      </w:r>
      <w:r w:rsidR="00673BCF" w:rsidRPr="00CC1E11">
        <w:rPr>
          <w:rFonts w:ascii="Arial" w:eastAsia="Times New Roman" w:hAnsi="Arial" w:cs="Arial"/>
          <w:color w:val="000000" w:themeColor="text1"/>
          <w:bdr w:val="none" w:sz="0" w:space="0" w:color="auto" w:frame="1"/>
          <w:lang w:eastAsia="en-GB"/>
        </w:rPr>
        <w:t xml:space="preserve">to </w:t>
      </w:r>
      <w:r w:rsidRPr="00CC1E11">
        <w:rPr>
          <w:rFonts w:ascii="Arial" w:eastAsia="Times New Roman" w:hAnsi="Arial" w:cs="Arial"/>
          <w:color w:val="000000" w:themeColor="text1"/>
          <w:bdr w:val="none" w:sz="0" w:space="0" w:color="auto" w:frame="1"/>
          <w:lang w:eastAsia="en-GB"/>
        </w:rPr>
        <w:t>page number.]</w:t>
      </w:r>
    </w:p>
    <w:p w:rsidR="002B7C56" w:rsidRPr="00CC1E11" w:rsidRDefault="002B7C56" w:rsidP="00CC1E11">
      <w:pPr>
        <w:spacing w:line="276" w:lineRule="auto"/>
        <w:rPr>
          <w:rFonts w:ascii="Arial" w:eastAsia="Times New Roman" w:hAnsi="Arial" w:cs="Arial"/>
          <w:color w:val="000000" w:themeColor="text1"/>
          <w:bdr w:val="none" w:sz="0" w:space="0" w:color="auto" w:frame="1"/>
          <w:lang w:eastAsia="en-GB"/>
        </w:rPr>
      </w:pPr>
      <w:r w:rsidRPr="00CC1E11">
        <w:rPr>
          <w:rFonts w:ascii="Arial" w:eastAsia="Times New Roman" w:hAnsi="Arial" w:cs="Arial"/>
          <w:color w:val="000000" w:themeColor="text1"/>
          <w:bdr w:val="none" w:sz="0" w:space="0" w:color="auto" w:frame="1"/>
          <w:lang w:eastAsia="en-GB"/>
        </w:rPr>
        <w:t>Jenkins, R. 2014. </w:t>
      </w:r>
      <w:r w:rsidRPr="00CC1E11">
        <w:rPr>
          <w:rFonts w:ascii="Arial" w:eastAsia="Times New Roman" w:hAnsi="Arial" w:cs="Arial"/>
          <w:i/>
          <w:iCs/>
          <w:color w:val="000000" w:themeColor="text1"/>
          <w:bdr w:val="none" w:sz="0" w:space="0" w:color="auto" w:frame="1"/>
          <w:lang w:eastAsia="en-GB"/>
        </w:rPr>
        <w:t>Social Identity</w:t>
      </w:r>
      <w:r w:rsidRPr="00CC1E11">
        <w:rPr>
          <w:rFonts w:ascii="Arial" w:eastAsia="Times New Roman" w:hAnsi="Arial" w:cs="Arial"/>
          <w:color w:val="000000" w:themeColor="text1"/>
          <w:bdr w:val="none" w:sz="0" w:space="0" w:color="auto" w:frame="1"/>
          <w:lang w:eastAsia="en-GB"/>
        </w:rPr>
        <w:t xml:space="preserve">. Abingdon: Routledge. </w:t>
      </w:r>
    </w:p>
    <w:p w:rsidR="00BC1B4E" w:rsidRPr="00CC1E11" w:rsidRDefault="00BC1B4E" w:rsidP="00CC1E11">
      <w:pPr>
        <w:spacing w:line="276" w:lineRule="auto"/>
        <w:rPr>
          <w:rFonts w:ascii="Arial" w:eastAsia="Times New Roman" w:hAnsi="Arial" w:cs="Arial"/>
          <w:color w:val="000000" w:themeColor="text1"/>
          <w:bdr w:val="none" w:sz="0" w:space="0" w:color="auto" w:frame="1"/>
          <w:lang w:eastAsia="en-GB"/>
        </w:rPr>
      </w:pPr>
      <w:r w:rsidRPr="00CC1E11">
        <w:rPr>
          <w:rFonts w:ascii="Arial" w:eastAsia="Times New Roman" w:hAnsi="Arial" w:cs="Arial"/>
          <w:color w:val="000000" w:themeColor="text1"/>
          <w:bdr w:val="none" w:sz="0" w:space="0" w:color="auto" w:frame="1"/>
          <w:lang w:eastAsia="en-GB"/>
        </w:rPr>
        <w:t xml:space="preserve">[Surname, Initial. Year. </w:t>
      </w:r>
      <w:r w:rsidRPr="00CC1E11">
        <w:rPr>
          <w:rFonts w:ascii="Arial" w:eastAsia="Times New Roman" w:hAnsi="Arial" w:cs="Arial"/>
          <w:i/>
          <w:color w:val="000000" w:themeColor="text1"/>
          <w:bdr w:val="none" w:sz="0" w:space="0" w:color="auto" w:frame="1"/>
          <w:lang w:eastAsia="en-GB"/>
        </w:rPr>
        <w:t>Title of book</w:t>
      </w:r>
      <w:r w:rsidRPr="00CC1E11">
        <w:rPr>
          <w:rFonts w:ascii="Arial" w:eastAsia="Times New Roman" w:hAnsi="Arial" w:cs="Arial"/>
          <w:color w:val="000000" w:themeColor="text1"/>
          <w:bdr w:val="none" w:sz="0" w:space="0" w:color="auto" w:frame="1"/>
          <w:lang w:eastAsia="en-GB"/>
        </w:rPr>
        <w:t>. Location published: name of publisher.]</w:t>
      </w:r>
    </w:p>
    <w:p w:rsidR="002B7C56" w:rsidRPr="00CC1E11" w:rsidRDefault="002B7C56" w:rsidP="00CC1E11">
      <w:pPr>
        <w:spacing w:line="276" w:lineRule="auto"/>
        <w:rPr>
          <w:rFonts w:ascii="Arial" w:hAnsi="Arial" w:cs="Arial"/>
          <w:color w:val="000000" w:themeColor="text1"/>
          <w:shd w:val="clear" w:color="auto" w:fill="FFFFFF"/>
        </w:rPr>
      </w:pPr>
      <w:r w:rsidRPr="00CC1E11">
        <w:rPr>
          <w:rStyle w:val="author"/>
          <w:rFonts w:ascii="Arial" w:hAnsi="Arial" w:cs="Arial"/>
          <w:color w:val="000000" w:themeColor="text1"/>
          <w:bdr w:val="none" w:sz="0" w:space="0" w:color="auto" w:frame="1"/>
          <w:shd w:val="clear" w:color="auto" w:fill="FFFFFF"/>
        </w:rPr>
        <w:t>Nandi, A.</w:t>
      </w:r>
      <w:r w:rsidRPr="00CC1E11">
        <w:rPr>
          <w:rFonts w:ascii="Arial" w:hAnsi="Arial" w:cs="Arial"/>
          <w:color w:val="000000" w:themeColor="text1"/>
          <w:shd w:val="clear" w:color="auto" w:fill="FFFFFF"/>
        </w:rPr>
        <w:t> and </w:t>
      </w:r>
      <w:r w:rsidRPr="00CC1E11">
        <w:rPr>
          <w:rStyle w:val="author"/>
          <w:rFonts w:ascii="Arial" w:hAnsi="Arial" w:cs="Arial"/>
          <w:color w:val="000000" w:themeColor="text1"/>
          <w:bdr w:val="none" w:sz="0" w:space="0" w:color="auto" w:frame="1"/>
          <w:shd w:val="clear" w:color="auto" w:fill="FFFFFF"/>
        </w:rPr>
        <w:t>Platt, L.</w:t>
      </w:r>
      <w:r w:rsidRPr="00CC1E11">
        <w:rPr>
          <w:rFonts w:ascii="Arial" w:hAnsi="Arial" w:cs="Arial"/>
          <w:color w:val="000000" w:themeColor="text1"/>
          <w:shd w:val="clear" w:color="auto" w:fill="FFFFFF"/>
        </w:rPr>
        <w:t> </w:t>
      </w:r>
      <w:r w:rsidRPr="00CC1E11">
        <w:rPr>
          <w:rStyle w:val="pubyear"/>
          <w:rFonts w:ascii="Arial" w:hAnsi="Arial" w:cs="Arial"/>
          <w:color w:val="000000" w:themeColor="text1"/>
          <w:bdr w:val="none" w:sz="0" w:space="0" w:color="auto" w:frame="1"/>
          <w:shd w:val="clear" w:color="auto" w:fill="FFFFFF"/>
        </w:rPr>
        <w:t>2015</w:t>
      </w:r>
      <w:r w:rsidRPr="00CC1E11">
        <w:rPr>
          <w:rFonts w:ascii="Arial" w:hAnsi="Arial" w:cs="Arial"/>
          <w:color w:val="000000" w:themeColor="text1"/>
          <w:shd w:val="clear" w:color="auto" w:fill="FFFFFF"/>
        </w:rPr>
        <w:t>. ‘</w:t>
      </w:r>
      <w:r w:rsidRPr="00CC1E11">
        <w:rPr>
          <w:rStyle w:val="articletitle"/>
          <w:rFonts w:ascii="Arial" w:hAnsi="Arial" w:cs="Arial"/>
          <w:color w:val="000000" w:themeColor="text1"/>
          <w:bdr w:val="none" w:sz="0" w:space="0" w:color="auto" w:frame="1"/>
          <w:shd w:val="clear" w:color="auto" w:fill="FFFFFF"/>
        </w:rPr>
        <w:t>Patterns of minority and majority identification in a multicultural society</w:t>
      </w:r>
      <w:r w:rsidRPr="00CC1E11">
        <w:rPr>
          <w:rFonts w:ascii="Arial" w:hAnsi="Arial" w:cs="Arial"/>
          <w:color w:val="000000" w:themeColor="text1"/>
          <w:shd w:val="clear" w:color="auto" w:fill="FFFFFF"/>
        </w:rPr>
        <w:t>’, </w:t>
      </w:r>
      <w:r w:rsidRPr="00CC1E11">
        <w:rPr>
          <w:rStyle w:val="journaltitle"/>
          <w:rFonts w:ascii="Arial" w:hAnsi="Arial" w:cs="Arial"/>
          <w:i/>
          <w:iCs/>
          <w:color w:val="000000" w:themeColor="text1"/>
          <w:bdr w:val="none" w:sz="0" w:space="0" w:color="auto" w:frame="1"/>
          <w:shd w:val="clear" w:color="auto" w:fill="FFFFFF"/>
        </w:rPr>
        <w:t>Ethnic and Racial Studies</w:t>
      </w:r>
      <w:r w:rsidRPr="00CC1E11">
        <w:rPr>
          <w:rFonts w:ascii="Arial" w:hAnsi="Arial" w:cs="Arial"/>
          <w:color w:val="000000" w:themeColor="text1"/>
          <w:shd w:val="clear" w:color="auto" w:fill="FFFFFF"/>
        </w:rPr>
        <w:t> </w:t>
      </w:r>
      <w:r w:rsidRPr="00CC1E11">
        <w:rPr>
          <w:rStyle w:val="vol"/>
          <w:rFonts w:ascii="Arial" w:hAnsi="Arial" w:cs="Arial"/>
          <w:b/>
          <w:bCs/>
          <w:color w:val="000000" w:themeColor="text1"/>
          <w:bdr w:val="none" w:sz="0" w:space="0" w:color="auto" w:frame="1"/>
          <w:shd w:val="clear" w:color="auto" w:fill="FFFFFF"/>
        </w:rPr>
        <w:t>38</w:t>
      </w:r>
      <w:r w:rsidRPr="00CC1E11">
        <w:rPr>
          <w:rFonts w:ascii="Arial" w:hAnsi="Arial" w:cs="Arial"/>
          <w:color w:val="000000" w:themeColor="text1"/>
          <w:shd w:val="clear" w:color="auto" w:fill="FFFFFF"/>
        </w:rPr>
        <w:t>, </w:t>
      </w:r>
      <w:r w:rsidRPr="00CC1E11">
        <w:rPr>
          <w:rStyle w:val="citedissue"/>
          <w:rFonts w:ascii="Arial" w:hAnsi="Arial" w:cs="Arial"/>
          <w:color w:val="000000" w:themeColor="text1"/>
          <w:bdr w:val="none" w:sz="0" w:space="0" w:color="auto" w:frame="1"/>
          <w:shd w:val="clear" w:color="auto" w:fill="FFFFFF"/>
        </w:rPr>
        <w:t>15</w:t>
      </w:r>
      <w:r w:rsidRPr="00CC1E11">
        <w:rPr>
          <w:rFonts w:ascii="Arial" w:hAnsi="Arial" w:cs="Arial"/>
          <w:color w:val="000000" w:themeColor="text1"/>
          <w:shd w:val="clear" w:color="auto" w:fill="FFFFFF"/>
        </w:rPr>
        <w:t>: </w:t>
      </w:r>
      <w:r w:rsidRPr="00CC1E11">
        <w:rPr>
          <w:rStyle w:val="pagefirst"/>
          <w:rFonts w:ascii="Arial" w:hAnsi="Arial" w:cs="Arial"/>
          <w:color w:val="000000" w:themeColor="text1"/>
          <w:bdr w:val="none" w:sz="0" w:space="0" w:color="auto" w:frame="1"/>
          <w:shd w:val="clear" w:color="auto" w:fill="FFFFFF"/>
        </w:rPr>
        <w:t>2615</w:t>
      </w:r>
      <w:r w:rsidRPr="00CC1E11">
        <w:rPr>
          <w:rFonts w:ascii="Arial" w:hAnsi="Arial" w:cs="Arial"/>
          <w:color w:val="000000" w:themeColor="text1"/>
          <w:shd w:val="clear" w:color="auto" w:fill="FFFFFF"/>
        </w:rPr>
        <w:t>–</w:t>
      </w:r>
      <w:r w:rsidRPr="00CC1E11">
        <w:rPr>
          <w:rStyle w:val="pagelast"/>
          <w:rFonts w:ascii="Arial" w:hAnsi="Arial" w:cs="Arial"/>
          <w:color w:val="000000" w:themeColor="text1"/>
          <w:bdr w:val="none" w:sz="0" w:space="0" w:color="auto" w:frame="1"/>
          <w:shd w:val="clear" w:color="auto" w:fill="FFFFFF"/>
        </w:rPr>
        <w:t>2634</w:t>
      </w:r>
      <w:r w:rsidRPr="00CC1E11">
        <w:rPr>
          <w:rFonts w:ascii="Arial" w:hAnsi="Arial" w:cs="Arial"/>
          <w:color w:val="000000" w:themeColor="text1"/>
          <w:shd w:val="clear" w:color="auto" w:fill="FFFFFF"/>
        </w:rPr>
        <w:t>.</w:t>
      </w:r>
    </w:p>
    <w:p w:rsidR="00BC1B4E" w:rsidRPr="00CC1E11" w:rsidRDefault="00BC1B4E" w:rsidP="00CC1E11">
      <w:pPr>
        <w:spacing w:line="276" w:lineRule="auto"/>
        <w:rPr>
          <w:rFonts w:ascii="Arial" w:hAnsi="Arial" w:cs="Arial"/>
          <w:color w:val="000000" w:themeColor="text1"/>
          <w:shd w:val="clear" w:color="auto" w:fill="FFFFFF"/>
        </w:rPr>
      </w:pPr>
      <w:r w:rsidRPr="00CC1E11">
        <w:rPr>
          <w:rFonts w:ascii="Arial" w:hAnsi="Arial" w:cs="Arial"/>
          <w:color w:val="000000" w:themeColor="text1"/>
          <w:shd w:val="clear" w:color="auto" w:fill="FFFFFF"/>
        </w:rPr>
        <w:t xml:space="preserve">[Surname of author 1, Initial of author 1. and Surname of author 2, Initial of author 2. Year. ‘Title of journal article’, </w:t>
      </w:r>
      <w:r w:rsidRPr="00CC1E11">
        <w:rPr>
          <w:rFonts w:ascii="Arial" w:hAnsi="Arial" w:cs="Arial"/>
          <w:i/>
          <w:color w:val="000000" w:themeColor="text1"/>
          <w:shd w:val="clear" w:color="auto" w:fill="FFFFFF"/>
        </w:rPr>
        <w:t>Journal name</w:t>
      </w:r>
      <w:r w:rsidRPr="00CC1E11">
        <w:rPr>
          <w:rFonts w:ascii="Arial" w:hAnsi="Arial" w:cs="Arial"/>
          <w:color w:val="000000" w:themeColor="text1"/>
          <w:shd w:val="clear" w:color="auto" w:fill="FFFFFF"/>
        </w:rPr>
        <w:t xml:space="preserve"> </w:t>
      </w:r>
      <w:r w:rsidRPr="00CC1E11">
        <w:rPr>
          <w:rFonts w:ascii="Arial" w:hAnsi="Arial" w:cs="Arial"/>
          <w:b/>
          <w:color w:val="000000" w:themeColor="text1"/>
          <w:shd w:val="clear" w:color="auto" w:fill="FFFFFF"/>
        </w:rPr>
        <w:t>volume number</w:t>
      </w:r>
      <w:r w:rsidRPr="00CC1E11">
        <w:rPr>
          <w:rFonts w:ascii="Arial" w:hAnsi="Arial" w:cs="Arial"/>
          <w:color w:val="000000" w:themeColor="text1"/>
          <w:shd w:val="clear" w:color="auto" w:fill="FFFFFF"/>
        </w:rPr>
        <w:t>, issue number: from page number-</w:t>
      </w:r>
      <w:r w:rsidR="00673BCF" w:rsidRPr="00CC1E11">
        <w:rPr>
          <w:rFonts w:ascii="Arial" w:hAnsi="Arial" w:cs="Arial"/>
          <w:color w:val="000000" w:themeColor="text1"/>
          <w:shd w:val="clear" w:color="auto" w:fill="FFFFFF"/>
        </w:rPr>
        <w:t xml:space="preserve">to </w:t>
      </w:r>
      <w:r w:rsidRPr="00CC1E11">
        <w:rPr>
          <w:rFonts w:ascii="Arial" w:hAnsi="Arial" w:cs="Arial"/>
          <w:color w:val="000000" w:themeColor="text1"/>
          <w:shd w:val="clear" w:color="auto" w:fill="FFFFFF"/>
        </w:rPr>
        <w:t>page number.]</w:t>
      </w:r>
    </w:p>
    <w:p w:rsidR="00C7733A" w:rsidRPr="00CC1E11" w:rsidRDefault="00C7733A" w:rsidP="00CC1E11">
      <w:pPr>
        <w:spacing w:line="276" w:lineRule="auto"/>
        <w:rPr>
          <w:rFonts w:ascii="Arial" w:eastAsia="Times New Roman" w:hAnsi="Arial" w:cs="Arial"/>
          <w:color w:val="000000" w:themeColor="text1"/>
          <w:bdr w:val="none" w:sz="0" w:space="0" w:color="auto" w:frame="1"/>
          <w:lang w:eastAsia="en-GB"/>
        </w:rPr>
      </w:pPr>
      <w:r w:rsidRPr="00CC1E11">
        <w:rPr>
          <w:rFonts w:ascii="Arial" w:hAnsi="Arial" w:cs="Arial"/>
          <w:color w:val="000000" w:themeColor="text1"/>
          <w:shd w:val="clear" w:color="auto" w:fill="FFFFFF"/>
        </w:rPr>
        <w:t xml:space="preserve">Referencing systems, such as Harvard, are not fixed; individuals and institutions use them in slightly different ways. You will notice that if you look at bibliographies in different books and journals. It is worth doing that every time you read a text; it will help you familiarise yourself with referencing styles and make it easier to know what to do yourself. </w:t>
      </w:r>
    </w:p>
    <w:p w:rsidR="00B00BC0" w:rsidRPr="00CC1E11" w:rsidRDefault="00C67DE1" w:rsidP="00CC1E11">
      <w:pPr>
        <w:spacing w:line="276" w:lineRule="auto"/>
        <w:rPr>
          <w:rFonts w:ascii="Arial" w:hAnsi="Arial" w:cs="Arial"/>
          <w:b/>
          <w:color w:val="0070C0"/>
          <w:sz w:val="28"/>
          <w:szCs w:val="28"/>
        </w:rPr>
      </w:pPr>
      <w:r w:rsidRPr="00CC1E11">
        <w:rPr>
          <w:rFonts w:ascii="Arial" w:hAnsi="Arial" w:cs="Arial"/>
          <w:b/>
          <w:color w:val="0070C0"/>
          <w:sz w:val="28"/>
          <w:szCs w:val="28"/>
        </w:rPr>
        <w:t xml:space="preserve">3. </w:t>
      </w:r>
      <w:r w:rsidR="00411CE6" w:rsidRPr="00CC1E11">
        <w:rPr>
          <w:rFonts w:ascii="Arial" w:hAnsi="Arial" w:cs="Arial"/>
          <w:b/>
          <w:color w:val="0070C0"/>
          <w:sz w:val="28"/>
          <w:szCs w:val="28"/>
        </w:rPr>
        <w:t xml:space="preserve">Plagiarism </w:t>
      </w:r>
    </w:p>
    <w:p w:rsidR="00AB0E25" w:rsidRPr="00CC1E11" w:rsidRDefault="004E3AA8" w:rsidP="00CC1E11">
      <w:pPr>
        <w:spacing w:line="276" w:lineRule="auto"/>
        <w:rPr>
          <w:rFonts w:ascii="Arial" w:hAnsi="Arial" w:cs="Arial"/>
          <w:color w:val="000000" w:themeColor="text1"/>
        </w:rPr>
      </w:pPr>
      <w:r w:rsidRPr="00CC1E11">
        <w:rPr>
          <w:rFonts w:ascii="Arial" w:hAnsi="Arial" w:cs="Arial"/>
          <w:color w:val="000000" w:themeColor="text1"/>
        </w:rPr>
        <w:t>To plagiarise is to</w:t>
      </w:r>
      <w:r w:rsidR="00F3444B" w:rsidRPr="00CC1E11">
        <w:rPr>
          <w:rFonts w:ascii="Arial" w:hAnsi="Arial" w:cs="Arial"/>
          <w:color w:val="000000" w:themeColor="text1"/>
        </w:rPr>
        <w:t xml:space="preserve"> use someone else’s work without crediting the source or, to put it another way, to pass</w:t>
      </w:r>
      <w:r w:rsidRPr="00CC1E11">
        <w:rPr>
          <w:rFonts w:ascii="Arial" w:hAnsi="Arial" w:cs="Arial"/>
          <w:color w:val="000000" w:themeColor="text1"/>
        </w:rPr>
        <w:t xml:space="preserve"> someone else’s work </w:t>
      </w:r>
      <w:r w:rsidR="00F3444B" w:rsidRPr="00CC1E11">
        <w:rPr>
          <w:rFonts w:ascii="Arial" w:hAnsi="Arial" w:cs="Arial"/>
          <w:color w:val="000000" w:themeColor="text1"/>
        </w:rPr>
        <w:t xml:space="preserve">off </w:t>
      </w:r>
      <w:r w:rsidRPr="00CC1E11">
        <w:rPr>
          <w:rFonts w:ascii="Arial" w:hAnsi="Arial" w:cs="Arial"/>
          <w:color w:val="000000" w:themeColor="text1"/>
        </w:rPr>
        <w:t>as your own. It does not have to be a deliberate act to be considered plagiarism</w:t>
      </w:r>
      <w:r w:rsidR="005D4579" w:rsidRPr="00CC1E11">
        <w:rPr>
          <w:rFonts w:ascii="Arial" w:hAnsi="Arial" w:cs="Arial"/>
          <w:color w:val="000000" w:themeColor="text1"/>
        </w:rPr>
        <w:t>; it may be the result of poor referencing, but it is plagiarism nonetheless. Universities take plagiarism extremely seriously. Therefore, it is incredibly important that you reference accurately and consistently. Failure to do so could</w:t>
      </w:r>
      <w:r w:rsidR="008164C1" w:rsidRPr="00CC1E11">
        <w:rPr>
          <w:rFonts w:ascii="Arial" w:hAnsi="Arial" w:cs="Arial"/>
          <w:color w:val="000000" w:themeColor="text1"/>
        </w:rPr>
        <w:t xml:space="preserve"> </w:t>
      </w:r>
      <w:r w:rsidR="00FF2258" w:rsidRPr="00CC1E11">
        <w:rPr>
          <w:rFonts w:ascii="Arial" w:hAnsi="Arial" w:cs="Arial"/>
          <w:color w:val="000000" w:themeColor="text1"/>
        </w:rPr>
        <w:t>cost you dearly: y</w:t>
      </w:r>
      <w:r w:rsidR="00D82ADE" w:rsidRPr="00CC1E11">
        <w:rPr>
          <w:rFonts w:ascii="Arial" w:hAnsi="Arial" w:cs="Arial"/>
          <w:color w:val="000000" w:themeColor="text1"/>
        </w:rPr>
        <w:t xml:space="preserve">ou could have marks deducted, you could be automatically failed or, in an extremely serious case, you could even be expelled from the university. </w:t>
      </w:r>
      <w:r w:rsidR="00854AB2" w:rsidRPr="00CC1E11">
        <w:rPr>
          <w:rFonts w:ascii="Arial" w:hAnsi="Arial" w:cs="Arial"/>
          <w:color w:val="000000" w:themeColor="text1"/>
        </w:rPr>
        <w:t xml:space="preserve">However, </w:t>
      </w:r>
      <w:r w:rsidR="00FF2258" w:rsidRPr="00CC1E11">
        <w:rPr>
          <w:rFonts w:ascii="Arial" w:hAnsi="Arial" w:cs="Arial"/>
          <w:color w:val="000000" w:themeColor="text1"/>
        </w:rPr>
        <w:t>by knowing when to</w:t>
      </w:r>
      <w:r w:rsidR="00F3444B" w:rsidRPr="00CC1E11">
        <w:rPr>
          <w:rFonts w:ascii="Arial" w:hAnsi="Arial" w:cs="Arial"/>
          <w:color w:val="000000" w:themeColor="text1"/>
        </w:rPr>
        <w:t xml:space="preserve"> include references and taking </w:t>
      </w:r>
      <w:r w:rsidR="00FF2258" w:rsidRPr="00CC1E11">
        <w:rPr>
          <w:rFonts w:ascii="Arial" w:hAnsi="Arial" w:cs="Arial"/>
          <w:color w:val="000000" w:themeColor="text1"/>
        </w:rPr>
        <w:t>care with</w:t>
      </w:r>
      <w:r w:rsidR="00F3444B" w:rsidRPr="00CC1E11">
        <w:rPr>
          <w:rFonts w:ascii="Arial" w:hAnsi="Arial" w:cs="Arial"/>
          <w:color w:val="000000" w:themeColor="text1"/>
        </w:rPr>
        <w:t xml:space="preserve"> other people’s</w:t>
      </w:r>
      <w:r w:rsidR="00FF2258" w:rsidRPr="00CC1E11">
        <w:rPr>
          <w:rFonts w:ascii="Arial" w:hAnsi="Arial" w:cs="Arial"/>
          <w:color w:val="000000" w:themeColor="text1"/>
        </w:rPr>
        <w:t xml:space="preserve"> work, you can avoid problems, as the vast majority of students do. </w:t>
      </w:r>
    </w:p>
    <w:p w:rsidR="00E32CA4" w:rsidRPr="00CC1E11" w:rsidRDefault="00AB0E25" w:rsidP="00CC1E11">
      <w:pPr>
        <w:spacing w:line="276" w:lineRule="auto"/>
        <w:rPr>
          <w:rFonts w:ascii="Arial" w:hAnsi="Arial" w:cs="Arial"/>
          <w:b/>
          <w:color w:val="000000" w:themeColor="text1"/>
        </w:rPr>
      </w:pPr>
      <w:r w:rsidRPr="00CC1E11">
        <w:rPr>
          <w:rFonts w:ascii="Arial" w:hAnsi="Arial" w:cs="Arial"/>
          <w:b/>
          <w:color w:val="000000" w:themeColor="text1"/>
        </w:rPr>
        <w:t>Example</w:t>
      </w:r>
      <w:r w:rsidR="00CC1E11">
        <w:rPr>
          <w:rFonts w:ascii="Arial" w:hAnsi="Arial" w:cs="Arial"/>
          <w:b/>
          <w:color w:val="000000" w:themeColor="text1"/>
        </w:rPr>
        <w:t xml:space="preserve"> (Harvard referencing system)</w:t>
      </w:r>
    </w:p>
    <w:p w:rsidR="00E500C0" w:rsidRPr="00CC1E11" w:rsidRDefault="009D6EF0" w:rsidP="00CC1E11">
      <w:pPr>
        <w:spacing w:line="276" w:lineRule="auto"/>
        <w:rPr>
          <w:rFonts w:ascii="Arial" w:hAnsi="Arial" w:cs="Arial"/>
          <w:color w:val="000000" w:themeColor="text1"/>
        </w:rPr>
      </w:pPr>
      <w:r w:rsidRPr="00FF290B">
        <w:rPr>
          <w:rFonts w:ascii="Arial" w:hAnsi="Arial" w:cs="Arial"/>
          <w:b/>
          <w:color w:val="2E74B5" w:themeColor="accent1" w:themeShade="BF"/>
        </w:rPr>
        <w:t>Original</w:t>
      </w:r>
      <w:r w:rsidRPr="00CC1E11">
        <w:rPr>
          <w:rFonts w:ascii="Arial" w:hAnsi="Arial" w:cs="Arial"/>
          <w:b/>
          <w:color w:val="0070C0"/>
        </w:rPr>
        <w:t xml:space="preserve"> text</w:t>
      </w:r>
      <w:r w:rsidR="00E500C0" w:rsidRPr="00CC1E11">
        <w:rPr>
          <w:rFonts w:ascii="Arial" w:hAnsi="Arial" w:cs="Arial"/>
          <w:color w:val="000000" w:themeColor="text1"/>
        </w:rPr>
        <w:t xml:space="preserve"> </w:t>
      </w:r>
    </w:p>
    <w:p w:rsidR="009D6EF0" w:rsidRPr="00CC1E11" w:rsidRDefault="002B7C56" w:rsidP="00CC1E11">
      <w:pPr>
        <w:spacing w:line="276" w:lineRule="auto"/>
        <w:rPr>
          <w:rFonts w:ascii="Arial" w:hAnsi="Arial" w:cs="Arial"/>
          <w:color w:val="0070C0"/>
        </w:rPr>
      </w:pPr>
      <w:proofErr w:type="spellStart"/>
      <w:r w:rsidRPr="00CC1E11">
        <w:rPr>
          <w:rFonts w:ascii="Arial" w:hAnsi="Arial" w:cs="Arial"/>
          <w:color w:val="000000" w:themeColor="text1"/>
        </w:rPr>
        <w:t>Gellner</w:t>
      </w:r>
      <w:proofErr w:type="spellEnd"/>
      <w:r w:rsidRPr="00CC1E11">
        <w:rPr>
          <w:rFonts w:ascii="Arial" w:hAnsi="Arial" w:cs="Arial"/>
          <w:color w:val="000000" w:themeColor="text1"/>
        </w:rPr>
        <w:t xml:space="preserve">, E. 1983. </w:t>
      </w:r>
      <w:r w:rsidRPr="00CC1E11">
        <w:rPr>
          <w:rFonts w:ascii="Arial" w:hAnsi="Arial" w:cs="Arial"/>
          <w:i/>
          <w:color w:val="000000" w:themeColor="text1"/>
        </w:rPr>
        <w:t>Nations and Nationalism</w:t>
      </w:r>
      <w:r w:rsidRPr="00CC1E11">
        <w:rPr>
          <w:rFonts w:ascii="Arial" w:hAnsi="Arial" w:cs="Arial"/>
          <w:color w:val="000000" w:themeColor="text1"/>
        </w:rPr>
        <w:t>. Ithaca, NY: Corn</w:t>
      </w:r>
      <w:r w:rsidR="00D54BBB" w:rsidRPr="00CC1E11">
        <w:rPr>
          <w:rFonts w:ascii="Arial" w:hAnsi="Arial" w:cs="Arial"/>
          <w:color w:val="000000" w:themeColor="text1"/>
        </w:rPr>
        <w:t>ell University P</w:t>
      </w:r>
      <w:r w:rsidRPr="00CC1E11">
        <w:rPr>
          <w:rFonts w:ascii="Arial" w:hAnsi="Arial" w:cs="Arial"/>
          <w:color w:val="000000" w:themeColor="text1"/>
        </w:rPr>
        <w:t>ress.</w:t>
      </w:r>
    </w:p>
    <w:p w:rsidR="009D6EF0" w:rsidRPr="00CC1E11" w:rsidRDefault="00CC1E11" w:rsidP="00CC1E11">
      <w:pPr>
        <w:spacing w:line="276" w:lineRule="auto"/>
        <w:rPr>
          <w:rFonts w:ascii="Arial" w:hAnsi="Arial" w:cs="Arial"/>
          <w:color w:val="000000" w:themeColor="text1"/>
        </w:rPr>
      </w:pPr>
      <w:r>
        <w:rPr>
          <w:rFonts w:ascii="Arial" w:hAnsi="Arial" w:cs="Arial"/>
          <w:color w:val="000000" w:themeColor="text1"/>
        </w:rPr>
        <w:t>*</w:t>
      </w:r>
      <w:r w:rsidR="009D6EF0" w:rsidRPr="00CC1E11">
        <w:rPr>
          <w:rFonts w:ascii="Arial" w:hAnsi="Arial" w:cs="Arial"/>
          <w:color w:val="000000" w:themeColor="text1"/>
        </w:rPr>
        <w:t>Nationalism is primarily a political principal that holds that the national unit and the poli</w:t>
      </w:r>
      <w:r>
        <w:rPr>
          <w:rFonts w:ascii="Arial" w:hAnsi="Arial" w:cs="Arial"/>
          <w:color w:val="000000" w:themeColor="text1"/>
        </w:rPr>
        <w:t>tical unit should be congruent.*</w:t>
      </w:r>
    </w:p>
    <w:p w:rsidR="00AB0E25" w:rsidRPr="00FF290B" w:rsidRDefault="00AB0E25" w:rsidP="00CC1E11">
      <w:pPr>
        <w:spacing w:after="0" w:line="276" w:lineRule="auto"/>
        <w:rPr>
          <w:rFonts w:ascii="Arial" w:hAnsi="Arial" w:cs="Arial"/>
          <w:b/>
          <w:color w:val="2E74B5" w:themeColor="accent1" w:themeShade="BF"/>
        </w:rPr>
      </w:pPr>
      <w:r w:rsidRPr="00FF290B">
        <w:rPr>
          <w:rFonts w:ascii="Arial" w:hAnsi="Arial" w:cs="Arial"/>
          <w:b/>
          <w:color w:val="2E74B5" w:themeColor="accent1" w:themeShade="BF"/>
        </w:rPr>
        <w:t>Student essay</w:t>
      </w:r>
      <w:r w:rsidR="009D6EF0" w:rsidRPr="00FF290B">
        <w:rPr>
          <w:rFonts w:ascii="Arial" w:hAnsi="Arial" w:cs="Arial"/>
          <w:b/>
          <w:color w:val="2E74B5" w:themeColor="accent1" w:themeShade="BF"/>
        </w:rPr>
        <w:t xml:space="preserve"> 1</w:t>
      </w:r>
    </w:p>
    <w:p w:rsidR="00AB0E25" w:rsidRPr="00CC1E11" w:rsidRDefault="00CC1E11" w:rsidP="00CC1E11">
      <w:pPr>
        <w:spacing w:line="276" w:lineRule="auto"/>
        <w:rPr>
          <w:rFonts w:ascii="Arial" w:hAnsi="Arial" w:cs="Arial"/>
          <w:color w:val="000000" w:themeColor="text1"/>
        </w:rPr>
      </w:pPr>
      <w:r>
        <w:rPr>
          <w:rFonts w:ascii="Arial" w:hAnsi="Arial" w:cs="Arial"/>
          <w:color w:val="000000" w:themeColor="text1"/>
        </w:rPr>
        <w:t>*</w:t>
      </w:r>
      <w:r w:rsidR="00AB0E25" w:rsidRPr="00CC1E11">
        <w:rPr>
          <w:rFonts w:ascii="Arial" w:hAnsi="Arial" w:cs="Arial"/>
          <w:color w:val="000000" w:themeColor="text1"/>
        </w:rPr>
        <w:t>In my view</w:t>
      </w:r>
      <w:r w:rsidR="009D6EF0" w:rsidRPr="00CC1E11">
        <w:rPr>
          <w:rFonts w:ascii="Arial" w:hAnsi="Arial" w:cs="Arial"/>
          <w:color w:val="000000" w:themeColor="text1"/>
        </w:rPr>
        <w:t>,</w:t>
      </w:r>
      <w:r w:rsidR="00AB0E25" w:rsidRPr="00CC1E11">
        <w:rPr>
          <w:rFonts w:ascii="Arial" w:hAnsi="Arial" w:cs="Arial"/>
          <w:color w:val="000000" w:themeColor="text1"/>
        </w:rPr>
        <w:t xml:space="preserve"> nationalism is primarily a political principal that holds that the national unit and the political uni</w:t>
      </w:r>
      <w:r>
        <w:rPr>
          <w:rFonts w:ascii="Arial" w:hAnsi="Arial" w:cs="Arial"/>
          <w:color w:val="000000" w:themeColor="text1"/>
        </w:rPr>
        <w:t>t should be congruent.*</w:t>
      </w:r>
    </w:p>
    <w:p w:rsidR="005D4579" w:rsidRPr="00CC1E11" w:rsidRDefault="009D6EF0" w:rsidP="00CC1E11">
      <w:pPr>
        <w:spacing w:line="276" w:lineRule="auto"/>
        <w:rPr>
          <w:rFonts w:ascii="Arial" w:hAnsi="Arial" w:cs="Arial"/>
        </w:rPr>
      </w:pPr>
      <w:r w:rsidRPr="00CC1E11">
        <w:rPr>
          <w:rFonts w:ascii="Arial" w:hAnsi="Arial" w:cs="Arial"/>
        </w:rPr>
        <w:t>Plagiarism?</w:t>
      </w:r>
      <w:r w:rsidR="00E32CA4" w:rsidRPr="00CC1E11">
        <w:rPr>
          <w:rFonts w:ascii="Arial" w:hAnsi="Arial" w:cs="Arial"/>
        </w:rPr>
        <w:t xml:space="preserve"> </w:t>
      </w:r>
      <w:r w:rsidRPr="00CC1E11">
        <w:rPr>
          <w:rFonts w:ascii="Arial" w:hAnsi="Arial" w:cs="Arial"/>
        </w:rPr>
        <w:t>Yes.</w:t>
      </w:r>
      <w:r w:rsidR="0072657F" w:rsidRPr="00CC1E11">
        <w:rPr>
          <w:rFonts w:ascii="Arial" w:hAnsi="Arial" w:cs="Arial"/>
        </w:rPr>
        <w:t xml:space="preserve"> This is an unreferenced direct quotation</w:t>
      </w:r>
      <w:r w:rsidRPr="00CC1E11">
        <w:rPr>
          <w:rFonts w:ascii="Arial" w:hAnsi="Arial" w:cs="Arial"/>
        </w:rPr>
        <w:t>.</w:t>
      </w:r>
    </w:p>
    <w:p w:rsidR="00AB0E25" w:rsidRPr="00FF290B" w:rsidRDefault="00AB0E25" w:rsidP="00CC1E11">
      <w:pPr>
        <w:spacing w:after="0" w:line="276" w:lineRule="auto"/>
        <w:rPr>
          <w:rFonts w:ascii="Arial" w:hAnsi="Arial" w:cs="Arial"/>
          <w:b/>
          <w:color w:val="2E74B5" w:themeColor="accent1" w:themeShade="BF"/>
        </w:rPr>
      </w:pPr>
      <w:r w:rsidRPr="00FF290B">
        <w:rPr>
          <w:rFonts w:ascii="Arial" w:hAnsi="Arial" w:cs="Arial"/>
          <w:b/>
          <w:color w:val="2E74B5" w:themeColor="accent1" w:themeShade="BF"/>
        </w:rPr>
        <w:t>Student essay</w:t>
      </w:r>
      <w:r w:rsidR="009D6EF0" w:rsidRPr="00FF290B">
        <w:rPr>
          <w:rFonts w:ascii="Arial" w:hAnsi="Arial" w:cs="Arial"/>
          <w:b/>
          <w:color w:val="2E74B5" w:themeColor="accent1" w:themeShade="BF"/>
        </w:rPr>
        <w:t xml:space="preserve"> 2</w:t>
      </w:r>
    </w:p>
    <w:p w:rsidR="009D6EF0" w:rsidRPr="00CC1E11" w:rsidRDefault="00CC1E11" w:rsidP="00CC1E11">
      <w:pPr>
        <w:spacing w:line="276" w:lineRule="auto"/>
        <w:rPr>
          <w:rFonts w:ascii="Arial" w:hAnsi="Arial" w:cs="Arial"/>
        </w:rPr>
      </w:pPr>
      <w:r>
        <w:rPr>
          <w:rFonts w:ascii="Arial" w:hAnsi="Arial" w:cs="Arial"/>
        </w:rPr>
        <w:lastRenderedPageBreak/>
        <w:t>*I</w:t>
      </w:r>
      <w:r w:rsidR="00AB0E25" w:rsidRPr="00CC1E11">
        <w:rPr>
          <w:rFonts w:ascii="Arial" w:hAnsi="Arial" w:cs="Arial"/>
        </w:rPr>
        <w:t>n my view</w:t>
      </w:r>
      <w:r w:rsidR="009D6EF0" w:rsidRPr="00CC1E11">
        <w:rPr>
          <w:rFonts w:ascii="Arial" w:hAnsi="Arial" w:cs="Arial"/>
        </w:rPr>
        <w:t>,</w:t>
      </w:r>
      <w:r w:rsidR="00AB0E25" w:rsidRPr="00CC1E11">
        <w:rPr>
          <w:rFonts w:ascii="Arial" w:hAnsi="Arial" w:cs="Arial"/>
        </w:rPr>
        <w:t xml:space="preserve"> nationalism is basically a political ideal that believes in the congruence of th</w:t>
      </w:r>
      <w:r>
        <w:rPr>
          <w:rFonts w:ascii="Arial" w:hAnsi="Arial" w:cs="Arial"/>
        </w:rPr>
        <w:t>e national and political units.*</w:t>
      </w:r>
    </w:p>
    <w:p w:rsidR="009D6EF0" w:rsidRPr="00CC1E11" w:rsidRDefault="009D6EF0" w:rsidP="00CC1E11">
      <w:pPr>
        <w:spacing w:line="276" w:lineRule="auto"/>
        <w:rPr>
          <w:rFonts w:ascii="Arial" w:hAnsi="Arial" w:cs="Arial"/>
        </w:rPr>
      </w:pPr>
      <w:r w:rsidRPr="00CC1E11">
        <w:rPr>
          <w:rFonts w:ascii="Arial" w:hAnsi="Arial" w:cs="Arial"/>
        </w:rPr>
        <w:t>Plagiarism? Yes.</w:t>
      </w:r>
      <w:r w:rsidR="0072657F" w:rsidRPr="00CC1E11">
        <w:rPr>
          <w:rFonts w:ascii="Arial" w:hAnsi="Arial" w:cs="Arial"/>
        </w:rPr>
        <w:t xml:space="preserve"> This is an unreferenced indirect quotation</w:t>
      </w:r>
      <w:r w:rsidRPr="00CC1E11">
        <w:rPr>
          <w:rFonts w:ascii="Arial" w:hAnsi="Arial" w:cs="Arial"/>
        </w:rPr>
        <w:t xml:space="preserve">. </w:t>
      </w:r>
    </w:p>
    <w:p w:rsidR="009D6EF0" w:rsidRPr="00FF290B" w:rsidRDefault="009D6EF0" w:rsidP="00CC1E11">
      <w:pPr>
        <w:spacing w:after="0" w:line="276" w:lineRule="auto"/>
        <w:rPr>
          <w:rFonts w:ascii="Arial" w:hAnsi="Arial" w:cs="Arial"/>
          <w:b/>
          <w:color w:val="2E74B5" w:themeColor="accent1" w:themeShade="BF"/>
        </w:rPr>
      </w:pPr>
      <w:r w:rsidRPr="00FF290B">
        <w:rPr>
          <w:rFonts w:ascii="Arial" w:hAnsi="Arial" w:cs="Arial"/>
          <w:b/>
          <w:color w:val="2E74B5" w:themeColor="accent1" w:themeShade="BF"/>
        </w:rPr>
        <w:t>Student essay 3</w:t>
      </w:r>
    </w:p>
    <w:p w:rsidR="009D6EF0" w:rsidRPr="00CC1E11" w:rsidRDefault="00CC1E11" w:rsidP="00CC1E11">
      <w:pPr>
        <w:spacing w:line="276" w:lineRule="auto"/>
        <w:rPr>
          <w:rFonts w:ascii="Arial" w:hAnsi="Arial" w:cs="Arial"/>
          <w:color w:val="000000" w:themeColor="text1"/>
        </w:rPr>
      </w:pPr>
      <w:r>
        <w:rPr>
          <w:rFonts w:ascii="Arial" w:hAnsi="Arial" w:cs="Arial"/>
        </w:rPr>
        <w:t>*</w:t>
      </w:r>
      <w:r w:rsidR="009D6EF0" w:rsidRPr="00CC1E11">
        <w:rPr>
          <w:rFonts w:ascii="Arial" w:hAnsi="Arial" w:cs="Arial"/>
        </w:rPr>
        <w:t>In my view</w:t>
      </w:r>
      <w:r w:rsidR="00FF2258" w:rsidRPr="00CC1E11">
        <w:rPr>
          <w:rFonts w:ascii="Arial" w:hAnsi="Arial" w:cs="Arial"/>
        </w:rPr>
        <w:t>,</w:t>
      </w:r>
      <w:r w:rsidR="009D6EF0" w:rsidRPr="00CC1E11">
        <w:rPr>
          <w:rFonts w:ascii="Arial" w:hAnsi="Arial" w:cs="Arial"/>
        </w:rPr>
        <w:t xml:space="preserve"> “nationalism is </w:t>
      </w:r>
      <w:r w:rsidR="009D6EF0" w:rsidRPr="00CC1E11">
        <w:rPr>
          <w:rFonts w:ascii="Arial" w:hAnsi="Arial" w:cs="Arial"/>
          <w:color w:val="000000" w:themeColor="text1"/>
        </w:rPr>
        <w:t>primarily a political principal that holds that the national unit and the political unit should be congruent” (</w:t>
      </w:r>
      <w:proofErr w:type="spellStart"/>
      <w:r w:rsidR="009D6EF0" w:rsidRPr="00CC1E11">
        <w:rPr>
          <w:rFonts w:ascii="Arial" w:hAnsi="Arial" w:cs="Arial"/>
          <w:color w:val="000000" w:themeColor="text1"/>
        </w:rPr>
        <w:t>Gellner</w:t>
      </w:r>
      <w:proofErr w:type="spellEnd"/>
      <w:r w:rsidR="009D6EF0" w:rsidRPr="00CC1E11">
        <w:rPr>
          <w:rFonts w:ascii="Arial" w:hAnsi="Arial" w:cs="Arial"/>
          <w:color w:val="000000" w:themeColor="text1"/>
        </w:rPr>
        <w:t xml:space="preserve"> 1</w:t>
      </w:r>
      <w:r w:rsidR="0002494E" w:rsidRPr="00CC1E11">
        <w:rPr>
          <w:rFonts w:ascii="Arial" w:hAnsi="Arial" w:cs="Arial"/>
          <w:color w:val="000000" w:themeColor="text1"/>
        </w:rPr>
        <w:t>983</w:t>
      </w:r>
      <w:r>
        <w:rPr>
          <w:rFonts w:ascii="Arial" w:hAnsi="Arial" w:cs="Arial"/>
          <w:color w:val="000000" w:themeColor="text1"/>
        </w:rPr>
        <w:t>, p.2).*</w:t>
      </w:r>
    </w:p>
    <w:p w:rsidR="009D6EF0" w:rsidRPr="00CC1E11" w:rsidRDefault="009D6EF0" w:rsidP="00CC1E11">
      <w:pPr>
        <w:spacing w:line="276" w:lineRule="auto"/>
        <w:rPr>
          <w:rFonts w:ascii="Arial" w:hAnsi="Arial" w:cs="Arial"/>
          <w:color w:val="000000" w:themeColor="text1"/>
        </w:rPr>
      </w:pPr>
      <w:r w:rsidRPr="00CC1E11">
        <w:rPr>
          <w:rFonts w:ascii="Arial" w:hAnsi="Arial" w:cs="Arial"/>
          <w:color w:val="000000" w:themeColor="text1"/>
        </w:rPr>
        <w:t xml:space="preserve">Plagiarism? No. </w:t>
      </w:r>
      <w:r w:rsidR="0072657F" w:rsidRPr="00CC1E11">
        <w:rPr>
          <w:rFonts w:ascii="Arial" w:hAnsi="Arial" w:cs="Arial"/>
          <w:color w:val="000000" w:themeColor="text1"/>
        </w:rPr>
        <w:t>This is a referenced direct quotation</w:t>
      </w:r>
      <w:r w:rsidRPr="00CC1E11">
        <w:rPr>
          <w:rFonts w:ascii="Arial" w:hAnsi="Arial" w:cs="Arial"/>
          <w:color w:val="000000" w:themeColor="text1"/>
        </w:rPr>
        <w:t xml:space="preserve">. </w:t>
      </w:r>
    </w:p>
    <w:p w:rsidR="009D6EF0" w:rsidRPr="00FF290B" w:rsidRDefault="009D6EF0" w:rsidP="00CC1E11">
      <w:pPr>
        <w:spacing w:after="0" w:line="276" w:lineRule="auto"/>
        <w:rPr>
          <w:rFonts w:ascii="Arial" w:hAnsi="Arial" w:cs="Arial"/>
          <w:b/>
          <w:color w:val="2E74B5" w:themeColor="accent1" w:themeShade="BF"/>
        </w:rPr>
      </w:pPr>
      <w:r w:rsidRPr="00FF290B">
        <w:rPr>
          <w:rFonts w:ascii="Arial" w:hAnsi="Arial" w:cs="Arial"/>
          <w:b/>
          <w:color w:val="2E74B5" w:themeColor="accent1" w:themeShade="BF"/>
        </w:rPr>
        <w:t>Student essay 4</w:t>
      </w:r>
    </w:p>
    <w:p w:rsidR="009D6EF0" w:rsidRPr="00CC1E11" w:rsidRDefault="00CC1E11" w:rsidP="00CC1E11">
      <w:pPr>
        <w:spacing w:line="276" w:lineRule="auto"/>
        <w:rPr>
          <w:rFonts w:ascii="Arial" w:hAnsi="Arial" w:cs="Arial"/>
        </w:rPr>
      </w:pPr>
      <w:r>
        <w:rPr>
          <w:rFonts w:ascii="Arial" w:hAnsi="Arial" w:cs="Arial"/>
        </w:rPr>
        <w:t>*</w:t>
      </w:r>
      <w:r w:rsidR="009D6EF0" w:rsidRPr="00CC1E11">
        <w:rPr>
          <w:rFonts w:ascii="Arial" w:hAnsi="Arial" w:cs="Arial"/>
        </w:rPr>
        <w:t>In my view, nationalism is basically a political ideal that believes in the congruence of the national a</w:t>
      </w:r>
      <w:r w:rsidR="0002494E" w:rsidRPr="00CC1E11">
        <w:rPr>
          <w:rFonts w:ascii="Arial" w:hAnsi="Arial" w:cs="Arial"/>
        </w:rPr>
        <w:t>nd political units (</w:t>
      </w:r>
      <w:proofErr w:type="spellStart"/>
      <w:r w:rsidR="0002494E" w:rsidRPr="00CC1E11">
        <w:rPr>
          <w:rFonts w:ascii="Arial" w:hAnsi="Arial" w:cs="Arial"/>
        </w:rPr>
        <w:t>Gellner</w:t>
      </w:r>
      <w:proofErr w:type="spellEnd"/>
      <w:r w:rsidR="0002494E" w:rsidRPr="00CC1E11">
        <w:rPr>
          <w:rFonts w:ascii="Arial" w:hAnsi="Arial" w:cs="Arial"/>
        </w:rPr>
        <w:t xml:space="preserve"> 1983</w:t>
      </w:r>
      <w:r w:rsidR="009D6EF0" w:rsidRPr="00CC1E11">
        <w:rPr>
          <w:rFonts w:ascii="Arial" w:hAnsi="Arial" w:cs="Arial"/>
        </w:rPr>
        <w:t>)</w:t>
      </w:r>
      <w:r>
        <w:rPr>
          <w:rFonts w:ascii="Arial" w:hAnsi="Arial" w:cs="Arial"/>
        </w:rPr>
        <w:t>.*</w:t>
      </w:r>
    </w:p>
    <w:p w:rsidR="009D6EF0" w:rsidRPr="00CC1E11" w:rsidRDefault="009D6EF0" w:rsidP="00CC1E11">
      <w:pPr>
        <w:spacing w:line="276" w:lineRule="auto"/>
        <w:rPr>
          <w:rFonts w:ascii="Arial" w:hAnsi="Arial" w:cs="Arial"/>
        </w:rPr>
      </w:pPr>
      <w:r w:rsidRPr="00CC1E11">
        <w:rPr>
          <w:rFonts w:ascii="Arial" w:hAnsi="Arial" w:cs="Arial"/>
        </w:rPr>
        <w:t xml:space="preserve">Plagiarism? </w:t>
      </w:r>
      <w:r w:rsidR="0072657F" w:rsidRPr="00CC1E11">
        <w:rPr>
          <w:rFonts w:ascii="Arial" w:hAnsi="Arial" w:cs="Arial"/>
        </w:rPr>
        <w:t>No. This is a referenced i</w:t>
      </w:r>
      <w:r w:rsidRPr="00CC1E11">
        <w:rPr>
          <w:rFonts w:ascii="Arial" w:hAnsi="Arial" w:cs="Arial"/>
        </w:rPr>
        <w:t>nd</w:t>
      </w:r>
      <w:r w:rsidR="0072657F" w:rsidRPr="00CC1E11">
        <w:rPr>
          <w:rFonts w:ascii="Arial" w:hAnsi="Arial" w:cs="Arial"/>
        </w:rPr>
        <w:t>irect quotation</w:t>
      </w:r>
      <w:r w:rsidR="00DA4168" w:rsidRPr="00CC1E11">
        <w:rPr>
          <w:rFonts w:ascii="Arial" w:hAnsi="Arial" w:cs="Arial"/>
        </w:rPr>
        <w:t xml:space="preserve">. </w:t>
      </w:r>
      <w:r w:rsidR="0072657F" w:rsidRPr="00CC1E11">
        <w:rPr>
          <w:rFonts w:ascii="Arial" w:hAnsi="Arial" w:cs="Arial"/>
        </w:rPr>
        <w:t xml:space="preserve"> </w:t>
      </w:r>
    </w:p>
    <w:p w:rsidR="009D6EF0" w:rsidRPr="00CC1E11" w:rsidRDefault="00FF2258" w:rsidP="00CC1E11">
      <w:pPr>
        <w:spacing w:line="276" w:lineRule="auto"/>
        <w:rPr>
          <w:rFonts w:ascii="Arial" w:hAnsi="Arial" w:cs="Arial"/>
          <w:color w:val="000000" w:themeColor="text1"/>
        </w:rPr>
      </w:pPr>
      <w:r w:rsidRPr="00CC1E11">
        <w:rPr>
          <w:rFonts w:ascii="Arial" w:hAnsi="Arial" w:cs="Arial"/>
          <w:color w:val="000000" w:themeColor="text1"/>
        </w:rPr>
        <w:t>As you can see, it is easy to avoid plagiarising someone else’s work. Also, it is worth remembering how well your tutors will know the texts you ar</w:t>
      </w:r>
      <w:r w:rsidR="00C7733A" w:rsidRPr="00CC1E11">
        <w:rPr>
          <w:rFonts w:ascii="Arial" w:hAnsi="Arial" w:cs="Arial"/>
          <w:color w:val="000000" w:themeColor="text1"/>
        </w:rPr>
        <w:t>e usin</w:t>
      </w:r>
      <w:r w:rsidRPr="00CC1E11">
        <w:rPr>
          <w:rFonts w:ascii="Arial" w:hAnsi="Arial" w:cs="Arial"/>
          <w:color w:val="000000" w:themeColor="text1"/>
        </w:rPr>
        <w:t>g</w:t>
      </w:r>
      <w:r w:rsidR="00E32CA4" w:rsidRPr="00CC1E11">
        <w:rPr>
          <w:rFonts w:ascii="Arial" w:hAnsi="Arial" w:cs="Arial"/>
          <w:color w:val="000000" w:themeColor="text1"/>
        </w:rPr>
        <w:t>—they set the reading lists</w:t>
      </w:r>
      <w:r w:rsidR="00C7733A" w:rsidRPr="00CC1E11">
        <w:rPr>
          <w:rFonts w:ascii="Arial" w:hAnsi="Arial" w:cs="Arial"/>
          <w:color w:val="000000" w:themeColor="text1"/>
        </w:rPr>
        <w:t>!</w:t>
      </w:r>
      <w:r w:rsidRPr="00CC1E11">
        <w:rPr>
          <w:rFonts w:ascii="Arial" w:hAnsi="Arial" w:cs="Arial"/>
          <w:color w:val="000000" w:themeColor="text1"/>
        </w:rPr>
        <w:t xml:space="preserve"> If you don’t reference,</w:t>
      </w:r>
      <w:r w:rsidR="00E32CA4" w:rsidRPr="00CC1E11">
        <w:rPr>
          <w:rFonts w:ascii="Arial" w:hAnsi="Arial" w:cs="Arial"/>
          <w:color w:val="000000" w:themeColor="text1"/>
        </w:rPr>
        <w:t xml:space="preserve"> it will be obvious and</w:t>
      </w:r>
      <w:r w:rsidRPr="00CC1E11">
        <w:rPr>
          <w:rFonts w:ascii="Arial" w:hAnsi="Arial" w:cs="Arial"/>
          <w:color w:val="000000" w:themeColor="text1"/>
        </w:rPr>
        <w:t xml:space="preserve"> they will know immediately. And even if they do miss something, the plagiarism-detecting software that all universities now use will not. </w:t>
      </w:r>
    </w:p>
    <w:p w:rsidR="00AB0E25" w:rsidRPr="00CC1E11" w:rsidRDefault="00080534" w:rsidP="00CC1E11">
      <w:pPr>
        <w:spacing w:after="0" w:line="276" w:lineRule="auto"/>
        <w:rPr>
          <w:rFonts w:ascii="Arial" w:hAnsi="Arial" w:cs="Arial"/>
        </w:rPr>
      </w:pPr>
      <w:r w:rsidRPr="00CC1E11">
        <w:rPr>
          <w:rFonts w:ascii="Arial" w:hAnsi="Arial" w:cs="Arial"/>
          <w:color w:val="000000" w:themeColor="text1"/>
        </w:rPr>
        <w:t>For some useful advice on how to avoid plagiarising</w:t>
      </w:r>
      <w:r w:rsidR="00FB06BD" w:rsidRPr="00CC1E11">
        <w:rPr>
          <w:rFonts w:ascii="Arial" w:hAnsi="Arial" w:cs="Arial"/>
          <w:color w:val="000000" w:themeColor="text1"/>
        </w:rPr>
        <w:t xml:space="preserve">, </w:t>
      </w:r>
      <w:r w:rsidRPr="00CC1E11">
        <w:rPr>
          <w:rFonts w:ascii="Arial" w:hAnsi="Arial" w:cs="Arial"/>
          <w:color w:val="000000" w:themeColor="text1"/>
        </w:rPr>
        <w:t>here is a summary written by</w:t>
      </w:r>
      <w:r w:rsidR="00FB06BD" w:rsidRPr="00CC1E11">
        <w:rPr>
          <w:rFonts w:ascii="Arial" w:hAnsi="Arial" w:cs="Arial"/>
          <w:color w:val="000000" w:themeColor="text1"/>
        </w:rPr>
        <w:t xml:space="preserve"> none other than Harvard University: </w:t>
      </w:r>
      <w:hyperlink r:id="rId30" w:history="1">
        <w:r w:rsidR="00FB06BD" w:rsidRPr="00CC1E11">
          <w:rPr>
            <w:rStyle w:val="Hyperlink"/>
            <w:rFonts w:ascii="Arial" w:hAnsi="Arial" w:cs="Arial"/>
          </w:rPr>
          <w:t>http://isites.harvard.edu/icb/icb.do?keyword=k70847&amp;pageid=icb.page342057</w:t>
        </w:r>
      </w:hyperlink>
      <w:r w:rsidR="00FB06BD" w:rsidRPr="00CC1E11">
        <w:rPr>
          <w:rFonts w:ascii="Arial" w:hAnsi="Arial" w:cs="Arial"/>
          <w:color w:val="000000" w:themeColor="text1"/>
        </w:rPr>
        <w:t xml:space="preserve"> </w:t>
      </w:r>
    </w:p>
    <w:sectPr w:rsidR="00AB0E25" w:rsidRPr="00CC1E11">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BC0" w:rsidRDefault="00B00BC0" w:rsidP="00B00BC0">
      <w:pPr>
        <w:spacing w:after="0" w:line="240" w:lineRule="auto"/>
      </w:pPr>
      <w:r>
        <w:separator/>
      </w:r>
    </w:p>
  </w:endnote>
  <w:endnote w:type="continuationSeparator" w:id="0">
    <w:p w:rsidR="00B00BC0" w:rsidRDefault="00B00BC0" w:rsidP="00B0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482127"/>
      <w:docPartObj>
        <w:docPartGallery w:val="Page Numbers (Bottom of Page)"/>
        <w:docPartUnique/>
      </w:docPartObj>
    </w:sdtPr>
    <w:sdtEndPr>
      <w:rPr>
        <w:noProof/>
      </w:rPr>
    </w:sdtEndPr>
    <w:sdtContent>
      <w:p w:rsidR="00443515" w:rsidRDefault="00443515">
        <w:pPr>
          <w:pStyle w:val="Footer"/>
          <w:jc w:val="right"/>
        </w:pPr>
        <w:r>
          <w:fldChar w:fldCharType="begin"/>
        </w:r>
        <w:r>
          <w:instrText xml:space="preserve"> PAGE   \* MERGEFORMAT </w:instrText>
        </w:r>
        <w:r>
          <w:fldChar w:fldCharType="separate"/>
        </w:r>
        <w:r w:rsidR="00FC6A75">
          <w:rPr>
            <w:noProof/>
          </w:rPr>
          <w:t>1</w:t>
        </w:r>
        <w:r>
          <w:rPr>
            <w:noProof/>
          </w:rPr>
          <w:fldChar w:fldCharType="end"/>
        </w:r>
      </w:p>
    </w:sdtContent>
  </w:sdt>
  <w:p w:rsidR="00443515" w:rsidRDefault="00443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BC0" w:rsidRDefault="00B00BC0" w:rsidP="00B00BC0">
      <w:pPr>
        <w:spacing w:after="0" w:line="240" w:lineRule="auto"/>
      </w:pPr>
      <w:r>
        <w:separator/>
      </w:r>
    </w:p>
  </w:footnote>
  <w:footnote w:type="continuationSeparator" w:id="0">
    <w:p w:rsidR="00B00BC0" w:rsidRDefault="00B00BC0" w:rsidP="00B0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746693"/>
      <w:docPartObj>
        <w:docPartGallery w:val="Page Numbers (Top of Page)"/>
        <w:docPartUnique/>
      </w:docPartObj>
    </w:sdtPr>
    <w:sdtEndPr>
      <w:rPr>
        <w:noProof/>
      </w:rPr>
    </w:sdtEndPr>
    <w:sdtContent>
      <w:p w:rsidR="00443515" w:rsidRDefault="00443515" w:rsidP="00443515">
        <w:pPr>
          <w:pStyle w:val="Header"/>
          <w:jc w:val="right"/>
        </w:pPr>
        <w:r>
          <w:rPr>
            <w:noProof/>
            <w:lang w:eastAsia="en-GB"/>
          </w:rPr>
          <w:drawing>
            <wp:inline distT="0" distB="0" distL="0" distR="0">
              <wp:extent cx="2051304" cy="829056"/>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AP Logo Blue L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p>
      <w:p w:rsidR="00C57A01" w:rsidRDefault="00C57A01" w:rsidP="00C57A01">
        <w:pPr>
          <w:pStyle w:val="Header"/>
          <w:rPr>
            <w:rFonts w:ascii="Arial" w:hAnsi="Arial" w:cs="Arial"/>
            <w:b/>
            <w:noProof/>
            <w:sz w:val="28"/>
            <w:szCs w:val="28"/>
            <w:lang w:eastAsia="en-GB"/>
          </w:rPr>
        </w:pPr>
        <w:r>
          <w:rPr>
            <w:rFonts w:ascii="Arial" w:hAnsi="Arial" w:cs="Arial"/>
            <w:b/>
            <w:noProof/>
            <w:sz w:val="28"/>
            <w:szCs w:val="28"/>
            <w:lang w:eastAsia="en-GB"/>
          </w:rPr>
          <w:t>Study Skills</w:t>
        </w:r>
        <w:r w:rsidR="00A5580B">
          <w:rPr>
            <w:rFonts w:ascii="Arial" w:hAnsi="Arial" w:cs="Arial"/>
            <w:b/>
            <w:noProof/>
            <w:sz w:val="28"/>
            <w:szCs w:val="28"/>
            <w:lang w:eastAsia="en-GB"/>
          </w:rPr>
          <w:t xml:space="preserve"> 2017/18</w:t>
        </w:r>
      </w:p>
      <w:p w:rsidR="006A77C6" w:rsidRPr="00FC6A75" w:rsidRDefault="00443515" w:rsidP="00C57A01">
        <w:pPr>
          <w:pStyle w:val="Header"/>
          <w:rPr>
            <w:rFonts w:ascii="Arial" w:hAnsi="Arial" w:cs="Arial"/>
            <w:noProof/>
            <w:sz w:val="28"/>
            <w:szCs w:val="28"/>
            <w:lang w:eastAsia="en-GB"/>
          </w:rPr>
        </w:pPr>
        <w:r w:rsidRPr="00FC6A75">
          <w:rPr>
            <w:rFonts w:ascii="Arial" w:hAnsi="Arial" w:cs="Arial"/>
            <w:noProof/>
            <w:sz w:val="28"/>
            <w:szCs w:val="28"/>
            <w:lang w:eastAsia="en-GB"/>
          </w:rPr>
          <w:t>Preparing for University</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368729"/>
      <w:docPartObj>
        <w:docPartGallery w:val="Page Numbers (Top of Page)"/>
        <w:docPartUnique/>
      </w:docPartObj>
    </w:sdtPr>
    <w:sdtEndPr>
      <w:rPr>
        <w:noProof/>
      </w:rPr>
    </w:sdtEndPr>
    <w:sdtContent>
      <w:p w:rsidR="00507308" w:rsidRDefault="00507308" w:rsidP="00507308">
        <w:pPr>
          <w:pStyle w:val="Header"/>
          <w:jc w:val="right"/>
        </w:pPr>
      </w:p>
      <w:p w:rsidR="00507308" w:rsidRPr="00443515" w:rsidRDefault="00FC6A75" w:rsidP="00443515">
        <w:pPr>
          <w:pStyle w:val="Header"/>
          <w:rPr>
            <w:rFonts w:ascii="Arial" w:hAnsi="Arial" w:cs="Arial"/>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72B1"/>
    <w:multiLevelType w:val="hybridMultilevel"/>
    <w:tmpl w:val="808E3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85232"/>
    <w:multiLevelType w:val="hybridMultilevel"/>
    <w:tmpl w:val="445AB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17BF1"/>
    <w:multiLevelType w:val="multilevel"/>
    <w:tmpl w:val="1DD4B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5373B"/>
    <w:multiLevelType w:val="hybridMultilevel"/>
    <w:tmpl w:val="0F9887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30EE5"/>
    <w:multiLevelType w:val="multilevel"/>
    <w:tmpl w:val="19FC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11738C"/>
    <w:multiLevelType w:val="hybridMultilevel"/>
    <w:tmpl w:val="1374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BD"/>
    <w:rsid w:val="0002494E"/>
    <w:rsid w:val="00080534"/>
    <w:rsid w:val="00081BBD"/>
    <w:rsid w:val="0011097A"/>
    <w:rsid w:val="00126AB5"/>
    <w:rsid w:val="00157BD8"/>
    <w:rsid w:val="001724B6"/>
    <w:rsid w:val="00227B0F"/>
    <w:rsid w:val="00251FB6"/>
    <w:rsid w:val="00280D4E"/>
    <w:rsid w:val="00290047"/>
    <w:rsid w:val="002A2D06"/>
    <w:rsid w:val="002B7C56"/>
    <w:rsid w:val="002E0219"/>
    <w:rsid w:val="002E4301"/>
    <w:rsid w:val="00304052"/>
    <w:rsid w:val="00335E2E"/>
    <w:rsid w:val="00396F78"/>
    <w:rsid w:val="003C1BD0"/>
    <w:rsid w:val="00411CE6"/>
    <w:rsid w:val="00435084"/>
    <w:rsid w:val="00443515"/>
    <w:rsid w:val="004E3AA8"/>
    <w:rsid w:val="004E4891"/>
    <w:rsid w:val="00507308"/>
    <w:rsid w:val="005121CC"/>
    <w:rsid w:val="005923D1"/>
    <w:rsid w:val="005C5484"/>
    <w:rsid w:val="005D4579"/>
    <w:rsid w:val="00673BCF"/>
    <w:rsid w:val="00681269"/>
    <w:rsid w:val="006A77C6"/>
    <w:rsid w:val="00705DD2"/>
    <w:rsid w:val="0072657F"/>
    <w:rsid w:val="0077415A"/>
    <w:rsid w:val="007915E3"/>
    <w:rsid w:val="007D557D"/>
    <w:rsid w:val="008164C1"/>
    <w:rsid w:val="0083311B"/>
    <w:rsid w:val="00833325"/>
    <w:rsid w:val="00854AB2"/>
    <w:rsid w:val="00871C21"/>
    <w:rsid w:val="00887163"/>
    <w:rsid w:val="008A3F43"/>
    <w:rsid w:val="008B327F"/>
    <w:rsid w:val="00925D7E"/>
    <w:rsid w:val="009C4E84"/>
    <w:rsid w:val="009D6EF0"/>
    <w:rsid w:val="00A242BA"/>
    <w:rsid w:val="00A31ECA"/>
    <w:rsid w:val="00A532A4"/>
    <w:rsid w:val="00A5349B"/>
    <w:rsid w:val="00A5580B"/>
    <w:rsid w:val="00A81862"/>
    <w:rsid w:val="00AB0E25"/>
    <w:rsid w:val="00AE663E"/>
    <w:rsid w:val="00B00BC0"/>
    <w:rsid w:val="00B91619"/>
    <w:rsid w:val="00BC1B4E"/>
    <w:rsid w:val="00BC31A7"/>
    <w:rsid w:val="00C57A01"/>
    <w:rsid w:val="00C67DE1"/>
    <w:rsid w:val="00C7733A"/>
    <w:rsid w:val="00CC1E11"/>
    <w:rsid w:val="00D2591D"/>
    <w:rsid w:val="00D54BBB"/>
    <w:rsid w:val="00D82ADE"/>
    <w:rsid w:val="00DA4168"/>
    <w:rsid w:val="00DE687A"/>
    <w:rsid w:val="00E32CA4"/>
    <w:rsid w:val="00E500C0"/>
    <w:rsid w:val="00F2690E"/>
    <w:rsid w:val="00F3444B"/>
    <w:rsid w:val="00FB06BD"/>
    <w:rsid w:val="00FC6A75"/>
    <w:rsid w:val="00FF2258"/>
    <w:rsid w:val="00FF2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6302A01-E3EE-4EE7-BD11-0C6723FE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42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C21"/>
    <w:rPr>
      <w:color w:val="0563C1" w:themeColor="hyperlink"/>
      <w:u w:val="single"/>
    </w:rPr>
  </w:style>
  <w:style w:type="paragraph" w:styleId="Header">
    <w:name w:val="header"/>
    <w:basedOn w:val="Normal"/>
    <w:link w:val="HeaderChar"/>
    <w:uiPriority w:val="99"/>
    <w:unhideWhenUsed/>
    <w:rsid w:val="00B0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C0"/>
  </w:style>
  <w:style w:type="paragraph" w:styleId="Footer">
    <w:name w:val="footer"/>
    <w:basedOn w:val="Normal"/>
    <w:link w:val="FooterChar"/>
    <w:uiPriority w:val="99"/>
    <w:unhideWhenUsed/>
    <w:rsid w:val="00B0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BC0"/>
  </w:style>
  <w:style w:type="paragraph" w:styleId="ListParagraph">
    <w:name w:val="List Paragraph"/>
    <w:basedOn w:val="Normal"/>
    <w:uiPriority w:val="34"/>
    <w:qFormat/>
    <w:rsid w:val="006A77C6"/>
    <w:pPr>
      <w:ind w:left="720"/>
      <w:contextualSpacing/>
    </w:pPr>
  </w:style>
  <w:style w:type="character" w:styleId="FollowedHyperlink">
    <w:name w:val="FollowedHyperlink"/>
    <w:basedOn w:val="DefaultParagraphFont"/>
    <w:uiPriority w:val="99"/>
    <w:semiHidden/>
    <w:unhideWhenUsed/>
    <w:rsid w:val="005C5484"/>
    <w:rPr>
      <w:color w:val="954F72" w:themeColor="followedHyperlink"/>
      <w:u w:val="single"/>
    </w:rPr>
  </w:style>
  <w:style w:type="character" w:customStyle="1" w:styleId="author">
    <w:name w:val="author"/>
    <w:basedOn w:val="DefaultParagraphFont"/>
    <w:rsid w:val="002B7C56"/>
  </w:style>
  <w:style w:type="character" w:customStyle="1" w:styleId="pubyear">
    <w:name w:val="pubyear"/>
    <w:basedOn w:val="DefaultParagraphFont"/>
    <w:rsid w:val="002B7C56"/>
  </w:style>
  <w:style w:type="character" w:customStyle="1" w:styleId="articletitle">
    <w:name w:val="articletitle"/>
    <w:basedOn w:val="DefaultParagraphFont"/>
    <w:rsid w:val="002B7C56"/>
  </w:style>
  <w:style w:type="character" w:customStyle="1" w:styleId="journaltitle">
    <w:name w:val="journaltitle"/>
    <w:basedOn w:val="DefaultParagraphFont"/>
    <w:rsid w:val="002B7C56"/>
  </w:style>
  <w:style w:type="character" w:customStyle="1" w:styleId="vol">
    <w:name w:val="vol"/>
    <w:basedOn w:val="DefaultParagraphFont"/>
    <w:rsid w:val="002B7C56"/>
  </w:style>
  <w:style w:type="character" w:customStyle="1" w:styleId="citedissue">
    <w:name w:val="citedissue"/>
    <w:basedOn w:val="DefaultParagraphFont"/>
    <w:rsid w:val="002B7C56"/>
  </w:style>
  <w:style w:type="character" w:customStyle="1" w:styleId="pagefirst">
    <w:name w:val="pagefirst"/>
    <w:basedOn w:val="DefaultParagraphFont"/>
    <w:rsid w:val="002B7C56"/>
  </w:style>
  <w:style w:type="character" w:customStyle="1" w:styleId="pagelast">
    <w:name w:val="pagelast"/>
    <w:basedOn w:val="DefaultParagraphFont"/>
    <w:rsid w:val="002B7C56"/>
  </w:style>
  <w:style w:type="character" w:customStyle="1" w:styleId="Heading1Char">
    <w:name w:val="Heading 1 Char"/>
    <w:basedOn w:val="DefaultParagraphFont"/>
    <w:link w:val="Heading1"/>
    <w:uiPriority w:val="9"/>
    <w:rsid w:val="00A242B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27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3407">
      <w:bodyDiv w:val="1"/>
      <w:marLeft w:val="0"/>
      <w:marRight w:val="0"/>
      <w:marTop w:val="0"/>
      <w:marBottom w:val="0"/>
      <w:divBdr>
        <w:top w:val="none" w:sz="0" w:space="0" w:color="auto"/>
        <w:left w:val="none" w:sz="0" w:space="0" w:color="auto"/>
        <w:bottom w:val="none" w:sz="0" w:space="0" w:color="auto"/>
        <w:right w:val="none" w:sz="0" w:space="0" w:color="auto"/>
      </w:divBdr>
    </w:div>
    <w:div w:id="1266232607">
      <w:bodyDiv w:val="1"/>
      <w:marLeft w:val="0"/>
      <w:marRight w:val="0"/>
      <w:marTop w:val="0"/>
      <w:marBottom w:val="0"/>
      <w:divBdr>
        <w:top w:val="none" w:sz="0" w:space="0" w:color="auto"/>
        <w:left w:val="none" w:sz="0" w:space="0" w:color="auto"/>
        <w:bottom w:val="none" w:sz="0" w:space="0" w:color="auto"/>
        <w:right w:val="none" w:sz="0" w:space="0" w:color="auto"/>
      </w:divBdr>
    </w:div>
    <w:div w:id="19174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wideraccess.org/files/documents/SWAPEast/referencing.pdf" TargetMode="External"/><Relationship Id="rId13" Type="http://schemas.openxmlformats.org/officeDocument/2006/relationships/hyperlink" Target="http://www.ed.ac.uk/institute-academic-development/undergraduate/good-practice/referencing" TargetMode="External"/><Relationship Id="rId18" Type="http://schemas.openxmlformats.org/officeDocument/2006/relationships/hyperlink" Target="https://library.abertay.ac.uk/supportingyou/referencinghelp/" TargetMode="External"/><Relationship Id="rId26" Type="http://schemas.openxmlformats.org/officeDocument/2006/relationships/hyperlink" Target="http://onlinelibrary.wiley.com.ezproxy.is.ed.ac.uk/doi/10.1111/nana.12235/full" TargetMode="External"/><Relationship Id="rId3" Type="http://schemas.openxmlformats.org/officeDocument/2006/relationships/styles" Target="styles.xml"/><Relationship Id="rId21" Type="http://schemas.openxmlformats.org/officeDocument/2006/relationships/hyperlink" Target="https://www.sruc.ac.uk/info/120301/how_to/244/guidelines_on_how_to_cite_referen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y.dundee.ac.uk/bbcswebdav/institution/FMDN/School%20of%20Nursing/Teaching%20Resources/Good%20Referencing%20Guide%20PDF%20version.pdf" TargetMode="External"/><Relationship Id="rId25" Type="http://schemas.openxmlformats.org/officeDocument/2006/relationships/hyperlink" Target="http://onlinelibrary.wiley.com.ezproxy.is.ed.ac.uk/doi/10.1111/nana.12235/ful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ir.ac.uk/is/student/writing/referencing/howto/" TargetMode="External"/><Relationship Id="rId20" Type="http://schemas.openxmlformats.org/officeDocument/2006/relationships/hyperlink" Target="https://www.uhi.ac.uk/en/libraries/how-to/" TargetMode="External"/><Relationship Id="rId29" Type="http://schemas.openxmlformats.org/officeDocument/2006/relationships/hyperlink" Target="http://onlinelibrary.wiley.com.ezproxy.is.ed.ac.uk/doi/10.1111/nana.12235/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onlinelibrary.wiley.com.ezproxy.is.ed.ac.uk/doi/10.1111/nana.12235/ful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bguides.qmu.ac.uk/referencing" TargetMode="External"/><Relationship Id="rId23" Type="http://schemas.openxmlformats.org/officeDocument/2006/relationships/hyperlink" Target="http://onlinelibrary.wiley.com.ezproxy.is.ed.ac.uk/doi/10.1111/nana.12235/full" TargetMode="External"/><Relationship Id="rId28" Type="http://schemas.openxmlformats.org/officeDocument/2006/relationships/hyperlink" Target="http://onlinelibrary.wiley.com.ezproxy.is.ed.ac.uk/doi/10.1111/nana.12235/full" TargetMode="External"/><Relationship Id="rId10" Type="http://schemas.openxmlformats.org/officeDocument/2006/relationships/hyperlink" Target="http://my.napier.ac.uk/Academic-Study-Skills/Pages/Referencing-Guidelines.aspx" TargetMode="External"/><Relationship Id="rId19" Type="http://schemas.openxmlformats.org/officeDocument/2006/relationships/hyperlink" Target="https://www.abdn.ac.uk/library/learning-and-teaching/for-students/information-skills-toolki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itethemrightonline.com/" TargetMode="External"/><Relationship Id="rId14" Type="http://schemas.openxmlformats.org/officeDocument/2006/relationships/hyperlink" Target="https://www.hw.ac.uk/services/is/skills-development/power-hours/citing-referencing-avoiding-plagiarism-edinburgh.htm" TargetMode="External"/><Relationship Id="rId22" Type="http://schemas.openxmlformats.org/officeDocument/2006/relationships/hyperlink" Target="https://library.leeds.ac.uk/skills-referencing" TargetMode="External"/><Relationship Id="rId27" Type="http://schemas.openxmlformats.org/officeDocument/2006/relationships/hyperlink" Target="http://onlinelibrary.wiley.com.ezproxy.is.ed.ac.uk/doi/10.1111/nana.12235/full" TargetMode="External"/><Relationship Id="rId30" Type="http://schemas.openxmlformats.org/officeDocument/2006/relationships/hyperlink" Target="http://isites.harvard.edu/icb/icb.do?keyword=k70847&amp;pageid=icb.page3420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7435-322B-4495-8E04-D3D6E64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HUTCHEON Nick</dc:creator>
  <cp:keywords/>
  <dc:description/>
  <cp:lastModifiedBy>HUTCHEON Nick</cp:lastModifiedBy>
  <cp:revision>54</cp:revision>
  <cp:lastPrinted>2017-11-02T15:42:00Z</cp:lastPrinted>
  <dcterms:created xsi:type="dcterms:W3CDTF">2017-07-12T13:32:00Z</dcterms:created>
  <dcterms:modified xsi:type="dcterms:W3CDTF">2017-11-13T15:39:00Z</dcterms:modified>
</cp:coreProperties>
</file>