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417F7" w14:textId="77777777" w:rsidR="002B0111" w:rsidRPr="002B0111" w:rsidRDefault="002B0111" w:rsidP="002B0111">
      <w:pPr>
        <w:suppressAutoHyphens/>
        <w:spacing w:after="0" w:line="360" w:lineRule="auto"/>
        <w:jc w:val="center"/>
        <w:rPr>
          <w:rFonts w:ascii="Arial" w:eastAsia="Times New Roman" w:hAnsi="Arial" w:cs="Arial"/>
          <w:b/>
          <w:sz w:val="40"/>
          <w:szCs w:val="40"/>
          <w:lang w:eastAsia="ar-SA"/>
        </w:rPr>
      </w:pPr>
      <w:r w:rsidRPr="002B0111">
        <w:rPr>
          <w:rFonts w:ascii="Arial" w:eastAsia="Times New Roman" w:hAnsi="Arial" w:cs="Arial"/>
          <w:b/>
          <w:sz w:val="40"/>
          <w:szCs w:val="40"/>
          <w:lang w:eastAsia="ar-SA"/>
        </w:rPr>
        <w:t>Quick Reference Tutor Guide</w:t>
      </w:r>
    </w:p>
    <w:p w14:paraId="08E83E1E" w14:textId="77777777" w:rsidR="002B0111" w:rsidRPr="002B0111" w:rsidRDefault="002B0111" w:rsidP="002B0111">
      <w:pPr>
        <w:suppressAutoHyphens/>
        <w:spacing w:after="0" w:line="360" w:lineRule="auto"/>
        <w:jc w:val="center"/>
        <w:rPr>
          <w:rFonts w:ascii="Arial" w:eastAsia="Times New Roman" w:hAnsi="Arial" w:cs="Arial"/>
          <w:b/>
          <w:sz w:val="24"/>
          <w:szCs w:val="24"/>
          <w:lang w:eastAsia="ar-SA"/>
        </w:rPr>
      </w:pPr>
    </w:p>
    <w:p w14:paraId="50A3C124"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The following pages form a “quick reference” guide with answers to the most frequently asked 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2"/>
      </w:tblGrid>
      <w:tr w:rsidR="00E60349" w:rsidRPr="002B0111" w14:paraId="5B4D9574" w14:textId="77777777" w:rsidTr="00E60349">
        <w:tc>
          <w:tcPr>
            <w:tcW w:w="8232" w:type="dxa"/>
          </w:tcPr>
          <w:p w14:paraId="35355D6B" w14:textId="77777777" w:rsidR="00E60349" w:rsidRPr="002B0111" w:rsidRDefault="00E60349" w:rsidP="002B0111">
            <w:pPr>
              <w:suppressAutoHyphens/>
              <w:spacing w:line="360" w:lineRule="auto"/>
              <w:rPr>
                <w:rFonts w:ascii="Arial" w:hAnsi="Arial" w:cs="Arial"/>
                <w:sz w:val="24"/>
                <w:szCs w:val="24"/>
                <w:lang w:eastAsia="ar-SA"/>
              </w:rPr>
            </w:pPr>
          </w:p>
        </w:tc>
      </w:tr>
      <w:tr w:rsidR="00E60349" w:rsidRPr="002B0111" w14:paraId="18AEE33F" w14:textId="77777777" w:rsidTr="00E60349">
        <w:tc>
          <w:tcPr>
            <w:tcW w:w="8232" w:type="dxa"/>
          </w:tcPr>
          <w:p w14:paraId="4A6B7D33" w14:textId="4AB48E16" w:rsidR="00E60349" w:rsidRPr="002B0111" w:rsidRDefault="00E60349" w:rsidP="008B44DC">
            <w:pPr>
              <w:suppressAutoHyphens/>
              <w:spacing w:line="360" w:lineRule="auto"/>
              <w:rPr>
                <w:rFonts w:ascii="Arial" w:hAnsi="Arial" w:cs="Arial"/>
                <w:sz w:val="24"/>
                <w:szCs w:val="24"/>
                <w:lang w:eastAsia="ar-SA"/>
              </w:rPr>
            </w:pPr>
            <w:r w:rsidRPr="002B0111">
              <w:rPr>
                <w:rFonts w:ascii="Arial" w:hAnsi="Arial" w:cs="Arial"/>
                <w:sz w:val="24"/>
                <w:szCs w:val="24"/>
                <w:lang w:eastAsia="ar-SA"/>
              </w:rPr>
              <w:t xml:space="preserve">1. </w:t>
            </w:r>
            <w:r w:rsidR="008B44DC">
              <w:rPr>
                <w:rFonts w:ascii="Arial" w:hAnsi="Arial" w:cs="Arial"/>
                <w:sz w:val="24"/>
                <w:szCs w:val="24"/>
                <w:lang w:eastAsia="ar-SA"/>
              </w:rPr>
              <w:t>Working with SWAP during a pandemic</w:t>
            </w:r>
          </w:p>
        </w:tc>
      </w:tr>
      <w:tr w:rsidR="00E60349" w:rsidRPr="002B0111" w14:paraId="1BF9DBB2" w14:textId="77777777" w:rsidTr="00E60349">
        <w:tc>
          <w:tcPr>
            <w:tcW w:w="8232" w:type="dxa"/>
          </w:tcPr>
          <w:p w14:paraId="0850B9F0"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2. How do students become registered officially with SWAP?</w:t>
            </w:r>
          </w:p>
        </w:tc>
      </w:tr>
      <w:tr w:rsidR="00E60349" w:rsidRPr="002B0111" w14:paraId="2467BF26" w14:textId="77777777" w:rsidTr="00E60349">
        <w:tc>
          <w:tcPr>
            <w:tcW w:w="8232" w:type="dxa"/>
          </w:tcPr>
          <w:p w14:paraId="5B6DF548"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 xml:space="preserve">3. What is ‘Preparation for Higher Education’ and how is it to be delivered? </w:t>
            </w:r>
          </w:p>
        </w:tc>
      </w:tr>
      <w:tr w:rsidR="00E60349" w:rsidRPr="002B0111" w14:paraId="5B44B7EE" w14:textId="77777777" w:rsidTr="00E60349">
        <w:tc>
          <w:tcPr>
            <w:tcW w:w="8232" w:type="dxa"/>
          </w:tcPr>
          <w:p w14:paraId="3B1CCF2D"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 xml:space="preserve">4. How are SWAP students different from other college students? </w:t>
            </w:r>
          </w:p>
        </w:tc>
      </w:tr>
      <w:tr w:rsidR="00E60349" w:rsidRPr="002B0111" w14:paraId="1CFA37AA" w14:textId="77777777" w:rsidTr="00E60349">
        <w:tc>
          <w:tcPr>
            <w:tcW w:w="8232" w:type="dxa"/>
          </w:tcPr>
          <w:p w14:paraId="76510358"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5. How do I deal with UCAS as a SWAP tutor?</w:t>
            </w:r>
          </w:p>
        </w:tc>
      </w:tr>
      <w:tr w:rsidR="00E60349" w:rsidRPr="002B0111" w14:paraId="27C64B0E" w14:textId="77777777" w:rsidTr="00E60349">
        <w:tc>
          <w:tcPr>
            <w:tcW w:w="8232" w:type="dxa"/>
          </w:tcPr>
          <w:p w14:paraId="46362F6D"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6. How do I help students avoid problems with their UCAS applications?</w:t>
            </w:r>
          </w:p>
        </w:tc>
      </w:tr>
      <w:tr w:rsidR="00E60349" w:rsidRPr="002B0111" w14:paraId="3ABCF83D" w14:textId="77777777" w:rsidTr="00E60349">
        <w:tc>
          <w:tcPr>
            <w:tcW w:w="8232" w:type="dxa"/>
          </w:tcPr>
          <w:p w14:paraId="7D3A257C"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 xml:space="preserve">7. How do I support students who  must interview for university places? </w:t>
            </w:r>
          </w:p>
        </w:tc>
      </w:tr>
      <w:tr w:rsidR="00E60349" w:rsidRPr="002B0111" w14:paraId="5E2C5B91" w14:textId="77777777" w:rsidTr="00E60349">
        <w:tc>
          <w:tcPr>
            <w:tcW w:w="8232" w:type="dxa"/>
          </w:tcPr>
          <w:p w14:paraId="7E8C0F1A"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 xml:space="preserve">8. Are students required to attend Prep for HE days? </w:t>
            </w:r>
          </w:p>
        </w:tc>
      </w:tr>
      <w:tr w:rsidR="00E60349" w:rsidRPr="002B0111" w14:paraId="32B296B0" w14:textId="77777777" w:rsidTr="00E60349">
        <w:tc>
          <w:tcPr>
            <w:tcW w:w="8232" w:type="dxa"/>
          </w:tcPr>
          <w:p w14:paraId="66C1C515"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9. What is the SWAP student profile and what do the grades stand for?</w:t>
            </w:r>
          </w:p>
        </w:tc>
      </w:tr>
      <w:tr w:rsidR="00E60349" w:rsidRPr="002B0111" w14:paraId="5B0CE804" w14:textId="77777777" w:rsidTr="00E60349">
        <w:tc>
          <w:tcPr>
            <w:tcW w:w="8232" w:type="dxa"/>
          </w:tcPr>
          <w:p w14:paraId="084BB289"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 xml:space="preserve">10. Do I need to send SWAP an interim student profile for all students? </w:t>
            </w:r>
          </w:p>
        </w:tc>
      </w:tr>
      <w:tr w:rsidR="00E60349" w:rsidRPr="002B0111" w14:paraId="0D625C4C" w14:textId="77777777" w:rsidTr="00E60349">
        <w:tc>
          <w:tcPr>
            <w:tcW w:w="8232" w:type="dxa"/>
          </w:tcPr>
          <w:p w14:paraId="192DCEC7"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11. Do I need to give students a copy of their profile at the end of the year?</w:t>
            </w:r>
          </w:p>
        </w:tc>
      </w:tr>
      <w:tr w:rsidR="00E60349" w:rsidRPr="002B0111" w14:paraId="4AB6F0C9" w14:textId="77777777" w:rsidTr="00E60349">
        <w:tc>
          <w:tcPr>
            <w:tcW w:w="8232" w:type="dxa"/>
          </w:tcPr>
          <w:p w14:paraId="117B8556"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 xml:space="preserve">12. What information do I need to send to SWAP at the end of the year? </w:t>
            </w:r>
          </w:p>
        </w:tc>
      </w:tr>
      <w:tr w:rsidR="00E60349" w:rsidRPr="002B0111" w14:paraId="2213611D" w14:textId="77777777" w:rsidTr="00E60349">
        <w:tc>
          <w:tcPr>
            <w:tcW w:w="8232" w:type="dxa"/>
          </w:tcPr>
          <w:p w14:paraId="67401FDD"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 xml:space="preserve">13. Who sends the students’ results to the universities? </w:t>
            </w:r>
          </w:p>
        </w:tc>
      </w:tr>
      <w:tr w:rsidR="00E60349" w:rsidRPr="002B0111" w14:paraId="6BE84F90" w14:textId="77777777" w:rsidTr="00E60349">
        <w:tc>
          <w:tcPr>
            <w:tcW w:w="8232" w:type="dxa"/>
          </w:tcPr>
          <w:p w14:paraId="5C816ABA" w14:textId="77777777" w:rsidR="00E60349" w:rsidRPr="002B0111" w:rsidRDefault="00E60349" w:rsidP="002B0111">
            <w:pPr>
              <w:suppressAutoHyphens/>
              <w:spacing w:line="360" w:lineRule="auto"/>
              <w:rPr>
                <w:rFonts w:ascii="Arial" w:hAnsi="Arial" w:cs="Arial"/>
                <w:sz w:val="24"/>
                <w:szCs w:val="24"/>
                <w:lang w:eastAsia="ar-SA"/>
              </w:rPr>
            </w:pPr>
            <w:r w:rsidRPr="002B0111">
              <w:rPr>
                <w:rFonts w:ascii="Arial" w:hAnsi="Arial" w:cs="Arial"/>
                <w:sz w:val="24"/>
                <w:szCs w:val="24"/>
                <w:lang w:eastAsia="ar-SA"/>
              </w:rPr>
              <w:t>14. Who is eligible for SWAP?</w:t>
            </w:r>
          </w:p>
        </w:tc>
      </w:tr>
    </w:tbl>
    <w:p w14:paraId="4A413A07"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40933276" w14:textId="77777777" w:rsidR="002B55F9"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b/>
          <w:sz w:val="24"/>
          <w:szCs w:val="24"/>
          <w:lang w:eastAsia="ar-SA"/>
        </w:rPr>
        <w:t>More extensive answers</w:t>
      </w:r>
      <w:r w:rsidRPr="002B0111">
        <w:rPr>
          <w:rFonts w:ascii="Arial" w:eastAsia="Times New Roman" w:hAnsi="Arial" w:cs="Arial"/>
          <w:sz w:val="24"/>
          <w:szCs w:val="24"/>
          <w:lang w:eastAsia="ar-SA"/>
        </w:rPr>
        <w:t xml:space="preserve"> to the above questions (and others) may be found in the section entitled ‘</w:t>
      </w:r>
      <w:r w:rsidRPr="002B0111">
        <w:rPr>
          <w:rFonts w:ascii="Arial" w:eastAsia="Times New Roman" w:hAnsi="Arial" w:cs="Arial"/>
          <w:b/>
          <w:sz w:val="24"/>
          <w:szCs w:val="24"/>
          <w:lang w:eastAsia="ar-SA"/>
        </w:rPr>
        <w:t>The SWAP Year’</w:t>
      </w:r>
      <w:r w:rsidR="002B56B6">
        <w:rPr>
          <w:rFonts w:ascii="Arial" w:eastAsia="Times New Roman" w:hAnsi="Arial" w:cs="Arial"/>
          <w:b/>
          <w:sz w:val="24"/>
          <w:szCs w:val="24"/>
          <w:lang w:eastAsia="ar-SA"/>
        </w:rPr>
        <w:t xml:space="preserve"> (Section 3)</w:t>
      </w:r>
      <w:r w:rsidRPr="002B0111">
        <w:rPr>
          <w:rFonts w:ascii="Arial" w:eastAsia="Times New Roman" w:hAnsi="Arial" w:cs="Arial"/>
          <w:sz w:val="24"/>
          <w:szCs w:val="24"/>
          <w:lang w:eastAsia="ar-SA"/>
        </w:rPr>
        <w:t>, which outlines in chronological order the main events and key issues that you need to be aware of from month-to-month throughout the academic year</w:t>
      </w:r>
    </w:p>
    <w:p w14:paraId="435BFBFB" w14:textId="77FD0419"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 </w:t>
      </w:r>
    </w:p>
    <w:p w14:paraId="07BCC693" w14:textId="3B4735E1"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 </w:t>
      </w:r>
    </w:p>
    <w:p w14:paraId="35EAD86C" w14:textId="0D7D7F5A" w:rsidR="008B44DC" w:rsidRDefault="008B44DC" w:rsidP="002B0111">
      <w:pPr>
        <w:suppressAutoHyphens/>
        <w:spacing w:after="0" w:line="360" w:lineRule="auto"/>
        <w:rPr>
          <w:rFonts w:ascii="Arial" w:eastAsia="Times New Roman" w:hAnsi="Arial" w:cs="Arial"/>
          <w:sz w:val="24"/>
          <w:szCs w:val="24"/>
          <w:lang w:eastAsia="ar-SA"/>
        </w:rPr>
      </w:pPr>
    </w:p>
    <w:p w14:paraId="228B6A8D" w14:textId="5983684E" w:rsidR="008B44DC" w:rsidRDefault="008B44DC" w:rsidP="002B0111">
      <w:pPr>
        <w:suppressAutoHyphens/>
        <w:spacing w:after="0" w:line="360" w:lineRule="auto"/>
        <w:rPr>
          <w:rFonts w:ascii="Arial" w:eastAsia="Times New Roman" w:hAnsi="Arial" w:cs="Arial"/>
          <w:sz w:val="24"/>
          <w:szCs w:val="24"/>
          <w:lang w:eastAsia="ar-SA"/>
        </w:rPr>
      </w:pPr>
    </w:p>
    <w:p w14:paraId="2145644F" w14:textId="77777777" w:rsidR="008B44DC" w:rsidRPr="002B0111" w:rsidRDefault="008B44DC"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4AC1E66B" w14:textId="77777777" w:rsidTr="00E60349">
        <w:trPr>
          <w:trHeight w:val="316"/>
        </w:trPr>
        <w:tc>
          <w:tcPr>
            <w:tcW w:w="9242" w:type="dxa"/>
            <w:shd w:val="clear" w:color="auto" w:fill="C6D9F1" w:themeFill="text2" w:themeFillTint="33"/>
          </w:tcPr>
          <w:p w14:paraId="701AAF3F" w14:textId="36AD14BA"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lastRenderedPageBreak/>
              <w:t xml:space="preserve">1. </w:t>
            </w:r>
            <w:r w:rsidR="008B44DC">
              <w:rPr>
                <w:rFonts w:ascii="Arial" w:hAnsi="Arial" w:cs="Arial"/>
                <w:b/>
                <w:sz w:val="24"/>
                <w:szCs w:val="24"/>
                <w:lang w:eastAsia="ar-SA"/>
              </w:rPr>
              <w:t>Working with SWAP during a pandemic</w:t>
            </w:r>
            <w:r w:rsidR="003D7FD8">
              <w:rPr>
                <w:rFonts w:ascii="Arial" w:hAnsi="Arial" w:cs="Arial"/>
                <w:b/>
                <w:sz w:val="24"/>
                <w:szCs w:val="24"/>
                <w:lang w:eastAsia="ar-SA"/>
              </w:rPr>
              <w:t>. When can I get in touch?</w:t>
            </w:r>
          </w:p>
        </w:tc>
      </w:tr>
    </w:tbl>
    <w:p w14:paraId="0BB16B52"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3BE1A16" w14:textId="77777777" w:rsidR="008B44DC" w:rsidRPr="008B44DC" w:rsidRDefault="008B44DC" w:rsidP="008B44DC">
      <w:pPr>
        <w:suppressAutoHyphens/>
        <w:spacing w:after="0" w:line="360" w:lineRule="auto"/>
        <w:rPr>
          <w:rFonts w:ascii="Arial" w:eastAsia="Times New Roman" w:hAnsi="Arial" w:cs="Arial"/>
          <w:sz w:val="24"/>
          <w:szCs w:val="24"/>
          <w:lang w:eastAsia="ar-SA"/>
        </w:rPr>
      </w:pPr>
      <w:r w:rsidRPr="008B44DC">
        <w:rPr>
          <w:rFonts w:ascii="Arial" w:eastAsia="Times New Roman" w:hAnsi="Arial" w:cs="Arial"/>
          <w:sz w:val="24"/>
          <w:szCs w:val="24"/>
          <w:lang w:eastAsia="ar-SA"/>
        </w:rPr>
        <w:t>Following on from what we learned last year, we will continue the same core working principles.</w:t>
      </w:r>
    </w:p>
    <w:p w14:paraId="4EFB7D62" w14:textId="1D420C0A" w:rsidR="008B44DC" w:rsidRPr="008B44DC" w:rsidRDefault="008B44DC" w:rsidP="008B44DC">
      <w:pPr>
        <w:numPr>
          <w:ilvl w:val="0"/>
          <w:numId w:val="6"/>
        </w:numPr>
        <w:suppressAutoHyphens/>
        <w:spacing w:after="0" w:line="360" w:lineRule="auto"/>
        <w:rPr>
          <w:rFonts w:ascii="Arial" w:eastAsia="Times New Roman" w:hAnsi="Arial" w:cs="Arial"/>
          <w:sz w:val="24"/>
          <w:szCs w:val="24"/>
          <w:lang w:eastAsia="ar-SA"/>
        </w:rPr>
      </w:pPr>
      <w:r w:rsidRPr="008B44DC">
        <w:rPr>
          <w:rFonts w:ascii="Arial" w:eastAsia="Times New Roman" w:hAnsi="Arial" w:cs="Arial"/>
          <w:sz w:val="24"/>
          <w:szCs w:val="24"/>
          <w:lang w:eastAsia="ar-SA"/>
        </w:rPr>
        <w:t xml:space="preserve">Appreciating we are still working through a pandemic and that this will have consequences for our </w:t>
      </w:r>
      <w:r>
        <w:rPr>
          <w:rFonts w:ascii="Arial" w:eastAsia="Times New Roman" w:hAnsi="Arial" w:cs="Arial"/>
          <w:sz w:val="24"/>
          <w:szCs w:val="24"/>
          <w:lang w:eastAsia="ar-SA"/>
        </w:rPr>
        <w:t>students</w:t>
      </w:r>
      <w:r w:rsidRPr="008B44DC">
        <w:rPr>
          <w:rFonts w:ascii="Arial" w:eastAsia="Times New Roman" w:hAnsi="Arial" w:cs="Arial"/>
          <w:sz w:val="24"/>
          <w:szCs w:val="24"/>
          <w:lang w:eastAsia="ar-SA"/>
        </w:rPr>
        <w:t>.</w:t>
      </w:r>
    </w:p>
    <w:p w14:paraId="2105E5B4" w14:textId="77777777" w:rsidR="008B44DC" w:rsidRPr="008B44DC" w:rsidRDefault="008B44DC" w:rsidP="008B44DC">
      <w:pPr>
        <w:numPr>
          <w:ilvl w:val="0"/>
          <w:numId w:val="6"/>
        </w:numPr>
        <w:suppressAutoHyphens/>
        <w:spacing w:after="0" w:line="360" w:lineRule="auto"/>
        <w:rPr>
          <w:rFonts w:ascii="Arial" w:eastAsia="Times New Roman" w:hAnsi="Arial" w:cs="Arial"/>
          <w:sz w:val="24"/>
          <w:szCs w:val="24"/>
          <w:lang w:eastAsia="ar-SA"/>
        </w:rPr>
      </w:pPr>
      <w:r w:rsidRPr="008B44DC">
        <w:rPr>
          <w:rFonts w:ascii="Arial" w:eastAsia="Times New Roman" w:hAnsi="Arial" w:cs="Arial"/>
          <w:sz w:val="24"/>
          <w:szCs w:val="24"/>
          <w:lang w:eastAsia="ar-SA"/>
        </w:rPr>
        <w:t>Finding solutions for students in terms of completion and progression. We know a little bit more now in terms of what works well, and that evidence will support our work this year. Pretty clear our students are a resilient, hardworking bunch who manage challenges.</w:t>
      </w:r>
    </w:p>
    <w:p w14:paraId="7A4A00B4" w14:textId="09D4910F" w:rsidR="008B44DC" w:rsidRDefault="008B44DC" w:rsidP="008B44DC">
      <w:pPr>
        <w:numPr>
          <w:ilvl w:val="0"/>
          <w:numId w:val="6"/>
        </w:numPr>
        <w:suppressAutoHyphens/>
        <w:spacing w:after="0" w:line="360" w:lineRule="auto"/>
        <w:rPr>
          <w:rFonts w:ascii="Arial" w:eastAsia="Times New Roman" w:hAnsi="Arial" w:cs="Arial"/>
          <w:sz w:val="24"/>
          <w:szCs w:val="24"/>
          <w:lang w:eastAsia="ar-SA"/>
        </w:rPr>
      </w:pPr>
      <w:r w:rsidRPr="008B44DC">
        <w:rPr>
          <w:rFonts w:ascii="Arial" w:eastAsia="Times New Roman" w:hAnsi="Arial" w:cs="Arial"/>
          <w:sz w:val="24"/>
          <w:szCs w:val="24"/>
          <w:lang w:eastAsia="ar-SA"/>
        </w:rPr>
        <w:t xml:space="preserve">In finding solutions we will work with as much flexibility as we can. </w:t>
      </w:r>
    </w:p>
    <w:p w14:paraId="3ACDB37B" w14:textId="006B5705" w:rsidR="008B44DC" w:rsidRDefault="008B44DC" w:rsidP="008B44DC">
      <w:pPr>
        <w:suppressAutoHyphens/>
        <w:spacing w:after="0" w:line="360" w:lineRule="auto"/>
        <w:rPr>
          <w:rFonts w:ascii="Arial" w:eastAsia="Times New Roman" w:hAnsi="Arial" w:cs="Arial"/>
          <w:sz w:val="24"/>
          <w:szCs w:val="24"/>
          <w:lang w:eastAsia="ar-SA"/>
        </w:rPr>
      </w:pPr>
    </w:p>
    <w:p w14:paraId="30F60C6C" w14:textId="40E94E25" w:rsidR="008B44DC" w:rsidRDefault="008B44DC"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The SWAP team are continuing to work remotely. We can be contacted in the first instance by email on </w:t>
      </w:r>
      <w:hyperlink r:id="rId7" w:history="1">
        <w:r w:rsidRPr="009828CE">
          <w:rPr>
            <w:rStyle w:val="Hyperlink"/>
            <w:rFonts w:ascii="Arial" w:eastAsia="Times New Roman" w:hAnsi="Arial" w:cs="Arial"/>
            <w:sz w:val="24"/>
            <w:szCs w:val="24"/>
            <w:lang w:eastAsia="ar-SA"/>
          </w:rPr>
          <w:t>swapwest@scottishwideraccess.org</w:t>
        </w:r>
      </w:hyperlink>
      <w:r>
        <w:rPr>
          <w:rFonts w:ascii="Arial" w:eastAsia="Times New Roman" w:hAnsi="Arial" w:cs="Arial"/>
          <w:sz w:val="24"/>
          <w:szCs w:val="24"/>
          <w:lang w:eastAsia="ar-SA"/>
        </w:rPr>
        <w:t xml:space="preserve"> or by phone 0141 564 7206. We always prioritise tutor work and will always endeavour to contact you as quickly as possible. Please never hesitate to get in touch with the office.</w:t>
      </w:r>
    </w:p>
    <w:p w14:paraId="5167C8EB" w14:textId="1593B34B" w:rsidR="008B44DC" w:rsidRDefault="008B44DC" w:rsidP="008B44DC">
      <w:pPr>
        <w:suppressAutoHyphens/>
        <w:spacing w:after="0" w:line="360" w:lineRule="auto"/>
        <w:rPr>
          <w:rFonts w:ascii="Arial" w:eastAsia="Times New Roman" w:hAnsi="Arial" w:cs="Arial"/>
          <w:sz w:val="24"/>
          <w:szCs w:val="24"/>
          <w:lang w:eastAsia="ar-SA"/>
        </w:rPr>
      </w:pPr>
    </w:p>
    <w:p w14:paraId="5E520881" w14:textId="0B73DD8B" w:rsidR="008B44DC" w:rsidRDefault="008B44DC"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What we learned last year was that it was easier to deal with issues promptly so there is nothing too small to run by us. SWAP stude</w:t>
      </w:r>
      <w:r w:rsidR="00E340AC">
        <w:rPr>
          <w:rFonts w:ascii="Arial" w:eastAsia="Times New Roman" w:hAnsi="Arial" w:cs="Arial"/>
          <w:sz w:val="24"/>
          <w:szCs w:val="24"/>
          <w:lang w:eastAsia="ar-SA"/>
        </w:rPr>
        <w:t>n</w:t>
      </w:r>
      <w:r>
        <w:rPr>
          <w:rFonts w:ascii="Arial" w:eastAsia="Times New Roman" w:hAnsi="Arial" w:cs="Arial"/>
          <w:sz w:val="24"/>
          <w:szCs w:val="24"/>
          <w:lang w:eastAsia="ar-SA"/>
        </w:rPr>
        <w:t xml:space="preserve">ts need a lot of re-assurance and the pandemic seems to have polarised anxieties. For SWAP we like to ensure we can </w:t>
      </w:r>
      <w:r w:rsidR="00E340AC">
        <w:rPr>
          <w:rFonts w:ascii="Arial" w:eastAsia="Times New Roman" w:hAnsi="Arial" w:cs="Arial"/>
          <w:sz w:val="24"/>
          <w:szCs w:val="24"/>
          <w:lang w:eastAsia="ar-SA"/>
        </w:rPr>
        <w:t>pre-empt concerns and anxieties. The SWAP office is therefore reliant on college tutors to advise us of any difficulties.</w:t>
      </w:r>
    </w:p>
    <w:p w14:paraId="7706CFD8" w14:textId="77777777" w:rsidR="00E340AC" w:rsidRDefault="00E340AC" w:rsidP="008B44DC">
      <w:pPr>
        <w:suppressAutoHyphens/>
        <w:spacing w:after="0" w:line="360" w:lineRule="auto"/>
        <w:rPr>
          <w:rFonts w:ascii="Arial" w:eastAsia="Times New Roman" w:hAnsi="Arial" w:cs="Arial"/>
          <w:sz w:val="24"/>
          <w:szCs w:val="24"/>
          <w:lang w:eastAsia="ar-SA"/>
        </w:rPr>
      </w:pPr>
    </w:p>
    <w:p w14:paraId="769AED2D" w14:textId="4AC29FC1" w:rsidR="00E340AC" w:rsidRDefault="00E340AC"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In terms of communicating with students, SWAP will send information to tutors. We will </w:t>
      </w:r>
      <w:r w:rsidR="00B224A3">
        <w:rPr>
          <w:rFonts w:ascii="Arial" w:eastAsia="Times New Roman" w:hAnsi="Arial" w:cs="Arial"/>
          <w:sz w:val="24"/>
          <w:szCs w:val="24"/>
          <w:lang w:eastAsia="ar-SA"/>
        </w:rPr>
        <w:t>only</w:t>
      </w:r>
      <w:r>
        <w:rPr>
          <w:rFonts w:ascii="Arial" w:eastAsia="Times New Roman" w:hAnsi="Arial" w:cs="Arial"/>
          <w:sz w:val="24"/>
          <w:szCs w:val="24"/>
          <w:lang w:eastAsia="ar-SA"/>
        </w:rPr>
        <w:t xml:space="preserve"> in some limited circumstances contact stude</w:t>
      </w:r>
      <w:r w:rsidR="00FC25CF">
        <w:rPr>
          <w:rFonts w:ascii="Arial" w:eastAsia="Times New Roman" w:hAnsi="Arial" w:cs="Arial"/>
          <w:sz w:val="24"/>
          <w:szCs w:val="24"/>
          <w:lang w:eastAsia="ar-SA"/>
        </w:rPr>
        <w:t>n</w:t>
      </w:r>
      <w:r>
        <w:rPr>
          <w:rFonts w:ascii="Arial" w:eastAsia="Times New Roman" w:hAnsi="Arial" w:cs="Arial"/>
          <w:sz w:val="24"/>
          <w:szCs w:val="24"/>
          <w:lang w:eastAsia="ar-SA"/>
        </w:rPr>
        <w:t xml:space="preserve">ts direct. We are therefore reliant on </w:t>
      </w:r>
      <w:r w:rsidR="00FC25CF">
        <w:rPr>
          <w:rFonts w:ascii="Arial" w:eastAsia="Times New Roman" w:hAnsi="Arial" w:cs="Arial"/>
          <w:sz w:val="24"/>
          <w:szCs w:val="24"/>
          <w:lang w:eastAsia="ar-SA"/>
        </w:rPr>
        <w:t xml:space="preserve">the content of our emails to be sent on to students when required. If that is difficult then please let us know. All tutor updates as well as being emailed are available on the SWAP </w:t>
      </w:r>
      <w:r w:rsidR="00B224A3">
        <w:rPr>
          <w:rFonts w:ascii="Arial" w:eastAsia="Times New Roman" w:hAnsi="Arial" w:cs="Arial"/>
          <w:sz w:val="24"/>
          <w:szCs w:val="24"/>
          <w:lang w:eastAsia="ar-SA"/>
        </w:rPr>
        <w:t>tutor</w:t>
      </w:r>
      <w:r w:rsidR="00FC25CF">
        <w:rPr>
          <w:rFonts w:ascii="Arial" w:eastAsia="Times New Roman" w:hAnsi="Arial" w:cs="Arial"/>
          <w:sz w:val="24"/>
          <w:szCs w:val="24"/>
          <w:lang w:eastAsia="ar-SA"/>
        </w:rPr>
        <w:t xml:space="preserve"> section of the web site. </w:t>
      </w:r>
      <w:hyperlink r:id="rId8" w:history="1">
        <w:r w:rsidR="00B224A3" w:rsidRPr="00B224A3">
          <w:rPr>
            <w:rStyle w:val="Hyperlink"/>
          </w:rPr>
          <w:t>https://www.scottishwideraccess.org/tutors.php?section_id=1071</w:t>
        </w:r>
      </w:hyperlink>
    </w:p>
    <w:p w14:paraId="3CE0EFFF" w14:textId="1C63E5F3" w:rsidR="00E340AC" w:rsidRDefault="00E340AC" w:rsidP="008B44DC">
      <w:pPr>
        <w:suppressAutoHyphens/>
        <w:spacing w:after="0" w:line="360" w:lineRule="auto"/>
        <w:rPr>
          <w:rFonts w:ascii="Arial" w:eastAsia="Times New Roman" w:hAnsi="Arial" w:cs="Arial"/>
          <w:sz w:val="24"/>
          <w:szCs w:val="24"/>
          <w:lang w:eastAsia="ar-SA"/>
        </w:rPr>
      </w:pPr>
    </w:p>
    <w:p w14:paraId="3F796CBA" w14:textId="12A3E954" w:rsidR="00E340AC" w:rsidRDefault="00FC25CF"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Tutor updates are our main way of general communication and at beginning of term will be sent regularly. At the height of the pandemic these were going out weekly. Mainly to ensure students were re-assured by the SWAP process. We would hope that we will be able to move to a monthly update. We know how busy your inboxes are</w:t>
      </w:r>
      <w:r w:rsidR="00B224A3">
        <w:rPr>
          <w:rFonts w:ascii="Arial" w:eastAsia="Times New Roman" w:hAnsi="Arial" w:cs="Arial"/>
          <w:sz w:val="24"/>
          <w:szCs w:val="24"/>
          <w:lang w:eastAsia="ar-SA"/>
        </w:rPr>
        <w:t>!</w:t>
      </w:r>
    </w:p>
    <w:p w14:paraId="6AE3400B" w14:textId="77777777" w:rsidR="00FC25CF" w:rsidRDefault="00FC25CF" w:rsidP="008B44DC">
      <w:pPr>
        <w:suppressAutoHyphens/>
        <w:spacing w:after="0" w:line="360" w:lineRule="auto"/>
        <w:rPr>
          <w:rFonts w:ascii="Arial" w:eastAsia="Times New Roman" w:hAnsi="Arial" w:cs="Arial"/>
          <w:sz w:val="24"/>
          <w:szCs w:val="24"/>
          <w:lang w:eastAsia="ar-SA"/>
        </w:rPr>
      </w:pPr>
    </w:p>
    <w:p w14:paraId="2BDB6552" w14:textId="76089FCC" w:rsidR="00FC25CF" w:rsidRDefault="00FC25CF"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The SWAP team are though a resource for you to use throughout the year and please do not hesitate to do that.</w:t>
      </w:r>
    </w:p>
    <w:p w14:paraId="43E756F6" w14:textId="1CFFECF7" w:rsidR="00F52A85" w:rsidRDefault="00F52A85" w:rsidP="008B44DC">
      <w:pPr>
        <w:suppressAutoHyphens/>
        <w:spacing w:after="0" w:line="360" w:lineRule="auto"/>
        <w:rPr>
          <w:rFonts w:ascii="Arial" w:eastAsia="Times New Roman" w:hAnsi="Arial" w:cs="Arial"/>
          <w:sz w:val="24"/>
          <w:szCs w:val="24"/>
          <w:lang w:eastAsia="ar-SA"/>
        </w:rPr>
      </w:pPr>
    </w:p>
    <w:p w14:paraId="21329227" w14:textId="4D0D9EDF" w:rsidR="00F52A85" w:rsidRDefault="00F52A85"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We will virtually visit each class at the beginning of the academic year for a SWAP induction. The induction visit will follow on from the 01 SWAP induction. This is an online induction that we would like students to engage in prior to our virtual visit. The link for induction is as follows </w:t>
      </w:r>
      <w:hyperlink r:id="rId9" w:history="1">
        <w:r w:rsidRPr="00F52A85">
          <w:rPr>
            <w:rStyle w:val="Hyperlink"/>
            <w:rFonts w:ascii="Arial" w:eastAsia="Times New Roman" w:hAnsi="Arial" w:cs="Arial"/>
            <w:sz w:val="24"/>
            <w:szCs w:val="24"/>
            <w:lang w:eastAsia="ar-SA"/>
          </w:rPr>
          <w:t>https://www.scottishwideraccess.org/moodle/course/view.php?id=3</w:t>
        </w:r>
      </w:hyperlink>
    </w:p>
    <w:p w14:paraId="1E94A72E" w14:textId="77777777" w:rsidR="00F52A85" w:rsidRDefault="00F52A85" w:rsidP="008B44DC">
      <w:pPr>
        <w:suppressAutoHyphens/>
        <w:spacing w:after="0" w:line="360" w:lineRule="auto"/>
        <w:rPr>
          <w:rFonts w:ascii="Arial" w:eastAsia="Times New Roman" w:hAnsi="Arial" w:cs="Arial"/>
          <w:sz w:val="24"/>
          <w:szCs w:val="24"/>
          <w:lang w:eastAsia="ar-SA"/>
        </w:rPr>
      </w:pPr>
    </w:p>
    <w:p w14:paraId="6C725D51" w14:textId="347E8EF3" w:rsidR="00FC25CF" w:rsidRDefault="00F52A85"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If you can also highlight to students the learner agreement. You may want to take some time going through the agreement with students prior to the SWAP visit. The agreement sets out SWAP and student responsibilities. It is the crucial part of the induction.</w:t>
      </w:r>
      <w:r w:rsidR="00B224A3">
        <w:rPr>
          <w:rFonts w:ascii="Arial" w:eastAsia="Times New Roman" w:hAnsi="Arial" w:cs="Arial"/>
          <w:sz w:val="24"/>
          <w:szCs w:val="24"/>
          <w:lang w:eastAsia="ar-SA"/>
        </w:rPr>
        <w:t xml:space="preserve"> </w:t>
      </w:r>
    </w:p>
    <w:p w14:paraId="763ED7A4" w14:textId="77777777" w:rsidR="00B224A3" w:rsidRDefault="00B224A3" w:rsidP="008B44DC">
      <w:pPr>
        <w:suppressAutoHyphens/>
        <w:spacing w:after="0" w:line="360" w:lineRule="auto"/>
        <w:rPr>
          <w:rFonts w:ascii="Arial" w:eastAsia="Times New Roman" w:hAnsi="Arial" w:cs="Arial"/>
          <w:sz w:val="24"/>
          <w:szCs w:val="24"/>
          <w:lang w:eastAsia="ar-SA"/>
        </w:rPr>
      </w:pPr>
    </w:p>
    <w:p w14:paraId="24FDF025" w14:textId="06B0F0AC" w:rsidR="00F52A85" w:rsidRDefault="00F52A85"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In addition, for access to nursing programmes we set out in a gentle way the progression to our university partners. It is available as 16 (Supplement) Access to Nursing.</w:t>
      </w:r>
    </w:p>
    <w:p w14:paraId="70734F16" w14:textId="12ADE08D" w:rsidR="00F52A85" w:rsidRDefault="00F52A85" w:rsidP="008B44DC">
      <w:pPr>
        <w:suppressAutoHyphens/>
        <w:spacing w:after="0" w:line="360" w:lineRule="auto"/>
        <w:rPr>
          <w:rFonts w:ascii="Arial" w:eastAsia="Times New Roman" w:hAnsi="Arial" w:cs="Arial"/>
          <w:sz w:val="24"/>
          <w:szCs w:val="24"/>
          <w:lang w:eastAsia="ar-SA"/>
        </w:rPr>
      </w:pPr>
    </w:p>
    <w:p w14:paraId="338C47E2" w14:textId="0B187269" w:rsidR="00F52A85" w:rsidRDefault="00F52A85" w:rsidP="008B44DC">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For access to primary education please refer students to 15 (Supplement) Access to Primary Education. Again this provides an introduction to the unique SWAPWest  approach to primary education.</w:t>
      </w:r>
    </w:p>
    <w:p w14:paraId="1E0A2E43" w14:textId="77777777" w:rsidR="008B44DC" w:rsidRPr="008B44DC" w:rsidRDefault="008B44DC" w:rsidP="008B44DC">
      <w:pPr>
        <w:suppressAutoHyphens/>
        <w:spacing w:after="0" w:line="360" w:lineRule="auto"/>
        <w:rPr>
          <w:rFonts w:ascii="Arial" w:eastAsia="Times New Roman" w:hAnsi="Arial" w:cs="Arial"/>
          <w:sz w:val="24"/>
          <w:szCs w:val="24"/>
          <w:lang w:eastAsia="ar-SA"/>
        </w:rPr>
      </w:pPr>
    </w:p>
    <w:p w14:paraId="7472DEE5" w14:textId="123D37F7" w:rsidR="00E60349"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At key points in the year, we organise </w:t>
      </w:r>
      <w:r w:rsidRPr="002B0111">
        <w:rPr>
          <w:rFonts w:ascii="Arial" w:eastAsia="Times New Roman" w:hAnsi="Arial" w:cs="Arial"/>
          <w:b/>
          <w:sz w:val="24"/>
          <w:szCs w:val="24"/>
          <w:lang w:eastAsia="ar-SA"/>
        </w:rPr>
        <w:t>Curriculum Group meetings</w:t>
      </w:r>
      <w:r w:rsidR="003D7FD8">
        <w:rPr>
          <w:rFonts w:ascii="Arial" w:eastAsia="Times New Roman" w:hAnsi="Arial" w:cs="Arial"/>
          <w:b/>
          <w:sz w:val="24"/>
          <w:szCs w:val="24"/>
          <w:lang w:eastAsia="ar-SA"/>
        </w:rPr>
        <w:t xml:space="preserve">. </w:t>
      </w:r>
      <w:r w:rsidRPr="002B0111">
        <w:rPr>
          <w:rFonts w:ascii="Arial" w:eastAsia="Times New Roman" w:hAnsi="Arial" w:cs="Arial"/>
          <w:b/>
          <w:sz w:val="24"/>
          <w:szCs w:val="24"/>
          <w:lang w:eastAsia="ar-SA"/>
        </w:rPr>
        <w:t xml:space="preserve"> </w:t>
      </w:r>
      <w:r w:rsidRPr="002B0111">
        <w:rPr>
          <w:rFonts w:ascii="Arial" w:eastAsia="Times New Roman" w:hAnsi="Arial" w:cs="Arial"/>
          <w:sz w:val="24"/>
          <w:szCs w:val="24"/>
          <w:lang w:eastAsia="ar-SA"/>
        </w:rPr>
        <w:t>Your attendance at these meetings is highly valued. You may also find it beneficial in terms of networking and sharing good practice with other SWAP tutors from different colleges, as well as direct contact with SWA</w:t>
      </w:r>
      <w:r w:rsidR="002B56B6">
        <w:rPr>
          <w:rFonts w:ascii="Arial" w:eastAsia="Times New Roman" w:hAnsi="Arial" w:cs="Arial"/>
          <w:sz w:val="24"/>
          <w:szCs w:val="24"/>
          <w:lang w:eastAsia="ar-SA"/>
        </w:rPr>
        <w:t xml:space="preserve">P. </w:t>
      </w:r>
    </w:p>
    <w:p w14:paraId="5198C2FD" w14:textId="77777777" w:rsidR="003D7FD8" w:rsidRDefault="003D7FD8" w:rsidP="002B0111">
      <w:pPr>
        <w:suppressAutoHyphens/>
        <w:spacing w:after="0" w:line="360" w:lineRule="auto"/>
        <w:rPr>
          <w:rFonts w:ascii="Arial" w:eastAsia="Times New Roman" w:hAnsi="Arial" w:cs="Arial"/>
          <w:sz w:val="24"/>
          <w:szCs w:val="24"/>
          <w:lang w:eastAsia="ar-SA"/>
        </w:rPr>
      </w:pPr>
    </w:p>
    <w:p w14:paraId="75DDF3F2"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Near the end of the academic year, we </w:t>
      </w:r>
      <w:r w:rsidR="002B56B6">
        <w:rPr>
          <w:rFonts w:ascii="Arial" w:eastAsia="Times New Roman" w:hAnsi="Arial" w:cs="Arial"/>
          <w:sz w:val="24"/>
          <w:szCs w:val="24"/>
          <w:lang w:eastAsia="ar-SA"/>
        </w:rPr>
        <w:t xml:space="preserve">will </w:t>
      </w:r>
      <w:r w:rsidRPr="002B0111">
        <w:rPr>
          <w:rFonts w:ascii="Arial" w:eastAsia="Times New Roman" w:hAnsi="Arial" w:cs="Arial"/>
          <w:sz w:val="24"/>
          <w:szCs w:val="24"/>
          <w:lang w:eastAsia="ar-SA"/>
        </w:rPr>
        <w:t xml:space="preserve">conduct </w:t>
      </w:r>
      <w:r w:rsidRPr="002B0111">
        <w:rPr>
          <w:rFonts w:ascii="Arial" w:eastAsia="Times New Roman" w:hAnsi="Arial" w:cs="Arial"/>
          <w:b/>
          <w:sz w:val="24"/>
          <w:szCs w:val="24"/>
          <w:lang w:eastAsia="ar-SA"/>
        </w:rPr>
        <w:t>focus groups</w:t>
      </w:r>
      <w:r w:rsidRPr="002B0111">
        <w:rPr>
          <w:rFonts w:ascii="Arial" w:eastAsia="Times New Roman" w:hAnsi="Arial" w:cs="Arial"/>
          <w:sz w:val="24"/>
          <w:szCs w:val="24"/>
          <w:lang w:eastAsia="ar-SA"/>
        </w:rPr>
        <w:t xml:space="preserve"> with a selection of classes. We may contact you to request such a meeting or you may contact us to volunteer.</w:t>
      </w:r>
    </w:p>
    <w:p w14:paraId="5EE47563" w14:textId="77777777" w:rsidR="00E60349" w:rsidRDefault="00E60349"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0A7E371F" w14:textId="77777777" w:rsidTr="00CE1921">
        <w:trPr>
          <w:trHeight w:val="362"/>
        </w:trPr>
        <w:tc>
          <w:tcPr>
            <w:tcW w:w="9242" w:type="dxa"/>
            <w:shd w:val="clear" w:color="auto" w:fill="C6D9F1" w:themeFill="text2" w:themeFillTint="33"/>
          </w:tcPr>
          <w:p w14:paraId="7BA88188"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 xml:space="preserve">2. How do students become registered officially with SWAP? </w:t>
            </w:r>
          </w:p>
        </w:tc>
      </w:tr>
    </w:tbl>
    <w:p w14:paraId="2715455A" w14:textId="77777777" w:rsidR="00F73D31" w:rsidRDefault="00F73D31" w:rsidP="002B0111">
      <w:pPr>
        <w:suppressAutoHyphens/>
        <w:spacing w:after="0" w:line="360" w:lineRule="auto"/>
        <w:rPr>
          <w:rFonts w:ascii="Arial" w:eastAsia="Times New Roman" w:hAnsi="Arial" w:cs="Arial"/>
          <w:sz w:val="24"/>
          <w:szCs w:val="24"/>
          <w:lang w:eastAsia="ar-SA"/>
        </w:rPr>
      </w:pPr>
    </w:p>
    <w:p w14:paraId="76126429" w14:textId="2601D1CC"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At the beginning of the year (ideally in the first 2-3 weeks of term), you should direct students to the SWAP national web site: </w:t>
      </w:r>
      <w:hyperlink r:id="rId10" w:history="1">
        <w:r w:rsidR="003D7FD8" w:rsidRPr="003D7FD8">
          <w:rPr>
            <w:rStyle w:val="Hyperlink"/>
            <w:sz w:val="24"/>
            <w:szCs w:val="24"/>
          </w:rPr>
          <w:t>https://www.scottishwideraccess.org/west-new-student-registration</w:t>
        </w:r>
      </w:hyperlink>
      <w:r w:rsidRPr="002B0111">
        <w:rPr>
          <w:rFonts w:ascii="Arial" w:eastAsia="Times New Roman" w:hAnsi="Arial" w:cs="Arial"/>
          <w:sz w:val="24"/>
          <w:szCs w:val="24"/>
          <w:lang w:eastAsia="ar-SA"/>
        </w:rPr>
        <w:t xml:space="preserve"> to click on the ‘New Student Registration’ link. Students must complete the brief online form and submit it in order to become officially registered with SWAP. </w:t>
      </w:r>
      <w:r w:rsidR="00B224A3">
        <w:rPr>
          <w:rFonts w:ascii="Arial" w:eastAsia="Times New Roman" w:hAnsi="Arial" w:cs="Arial"/>
          <w:sz w:val="24"/>
          <w:szCs w:val="24"/>
          <w:lang w:eastAsia="ar-SA"/>
        </w:rPr>
        <w:t>From the beginning of November</w:t>
      </w:r>
      <w:r w:rsidR="002B55F9">
        <w:rPr>
          <w:rFonts w:ascii="Arial" w:eastAsia="Times New Roman" w:hAnsi="Arial" w:cs="Arial"/>
          <w:sz w:val="24"/>
          <w:szCs w:val="24"/>
          <w:lang w:eastAsia="ar-SA"/>
        </w:rPr>
        <w:t>,</w:t>
      </w:r>
      <w:r w:rsidR="003D7FD8">
        <w:rPr>
          <w:rFonts w:ascii="Arial" w:eastAsia="Times New Roman" w:hAnsi="Arial" w:cs="Arial"/>
          <w:sz w:val="24"/>
          <w:szCs w:val="24"/>
          <w:lang w:eastAsia="ar-SA"/>
        </w:rPr>
        <w:t xml:space="preserve"> we </w:t>
      </w:r>
      <w:r w:rsidR="00B224A3">
        <w:rPr>
          <w:rFonts w:ascii="Arial" w:eastAsia="Times New Roman" w:hAnsi="Arial" w:cs="Arial"/>
          <w:sz w:val="24"/>
          <w:szCs w:val="24"/>
          <w:lang w:eastAsia="ar-SA"/>
        </w:rPr>
        <w:t xml:space="preserve">will </w:t>
      </w:r>
      <w:r w:rsidR="003D7FD8">
        <w:rPr>
          <w:rFonts w:ascii="Arial" w:eastAsia="Times New Roman" w:hAnsi="Arial" w:cs="Arial"/>
          <w:sz w:val="24"/>
          <w:szCs w:val="24"/>
          <w:lang w:eastAsia="ar-SA"/>
        </w:rPr>
        <w:t xml:space="preserve">send you a Form A, with the students who have registered on the database. If </w:t>
      </w:r>
      <w:r w:rsidR="00B224A3">
        <w:rPr>
          <w:rFonts w:ascii="Arial" w:eastAsia="Times New Roman" w:hAnsi="Arial" w:cs="Arial"/>
          <w:sz w:val="24"/>
          <w:szCs w:val="24"/>
          <w:lang w:eastAsia="ar-SA"/>
        </w:rPr>
        <w:t>you</w:t>
      </w:r>
      <w:r w:rsidR="003D7FD8">
        <w:rPr>
          <w:rFonts w:ascii="Arial" w:eastAsia="Times New Roman" w:hAnsi="Arial" w:cs="Arial"/>
          <w:sz w:val="24"/>
          <w:szCs w:val="24"/>
          <w:lang w:eastAsia="ar-SA"/>
        </w:rPr>
        <w:t xml:space="preserve"> have any stude</w:t>
      </w:r>
      <w:r w:rsidR="004F1615">
        <w:rPr>
          <w:rFonts w:ascii="Arial" w:eastAsia="Times New Roman" w:hAnsi="Arial" w:cs="Arial"/>
          <w:sz w:val="24"/>
          <w:szCs w:val="24"/>
          <w:lang w:eastAsia="ar-SA"/>
        </w:rPr>
        <w:t>n</w:t>
      </w:r>
      <w:r w:rsidR="003D7FD8">
        <w:rPr>
          <w:rFonts w:ascii="Arial" w:eastAsia="Times New Roman" w:hAnsi="Arial" w:cs="Arial"/>
          <w:sz w:val="24"/>
          <w:szCs w:val="24"/>
          <w:lang w:eastAsia="ar-SA"/>
        </w:rPr>
        <w:t>ts not enro</w:t>
      </w:r>
      <w:r w:rsidR="002B55F9">
        <w:rPr>
          <w:rFonts w:ascii="Arial" w:eastAsia="Times New Roman" w:hAnsi="Arial" w:cs="Arial"/>
          <w:sz w:val="24"/>
          <w:szCs w:val="24"/>
          <w:lang w:eastAsia="ar-SA"/>
        </w:rPr>
        <w:t>l</w:t>
      </w:r>
      <w:r w:rsidR="003D7FD8">
        <w:rPr>
          <w:rFonts w:ascii="Arial" w:eastAsia="Times New Roman" w:hAnsi="Arial" w:cs="Arial"/>
          <w:sz w:val="24"/>
          <w:szCs w:val="24"/>
          <w:lang w:eastAsia="ar-SA"/>
        </w:rPr>
        <w:t xml:space="preserve">led we ask you to ensure students do register. </w:t>
      </w:r>
    </w:p>
    <w:p w14:paraId="1B739C9F" w14:textId="77777777" w:rsidR="00B224A3" w:rsidRDefault="00B224A3" w:rsidP="002B0111">
      <w:pPr>
        <w:suppressAutoHyphens/>
        <w:spacing w:after="0" w:line="360" w:lineRule="auto"/>
        <w:rPr>
          <w:rFonts w:ascii="Arial" w:eastAsia="Times New Roman" w:hAnsi="Arial" w:cs="Arial"/>
          <w:sz w:val="24"/>
          <w:szCs w:val="24"/>
          <w:lang w:eastAsia="ar-SA"/>
        </w:rPr>
      </w:pPr>
    </w:p>
    <w:p w14:paraId="02D20707" w14:textId="7665B10C" w:rsidR="004F1615" w:rsidRDefault="004F1615"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We need students to register in order that they are processed as SWAP students by our university partners. Our database also ensures that we are able to send the correct results to university and college partners at the end of the year.</w:t>
      </w:r>
    </w:p>
    <w:p w14:paraId="3A996A43" w14:textId="77777777" w:rsidR="00B458CC" w:rsidRPr="002B0111" w:rsidRDefault="00B458CC"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32F01006" w14:textId="77777777" w:rsidTr="00CE1921">
        <w:tc>
          <w:tcPr>
            <w:tcW w:w="9242" w:type="dxa"/>
            <w:shd w:val="clear" w:color="auto" w:fill="C6D9F1" w:themeFill="text2" w:themeFillTint="33"/>
          </w:tcPr>
          <w:p w14:paraId="2A8E5F70"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 xml:space="preserve">3. What is ‘Preparation for Higher Education’ and how is it to be delivered? </w:t>
            </w:r>
          </w:p>
        </w:tc>
      </w:tr>
    </w:tbl>
    <w:p w14:paraId="3EA382D5" w14:textId="77777777" w:rsidR="00F73D31" w:rsidRDefault="00F73D31" w:rsidP="002B0111">
      <w:pPr>
        <w:suppressAutoHyphens/>
        <w:spacing w:after="0" w:line="360" w:lineRule="auto"/>
        <w:rPr>
          <w:rFonts w:ascii="Arial" w:eastAsia="Times New Roman" w:hAnsi="Arial" w:cs="Arial"/>
          <w:sz w:val="24"/>
          <w:szCs w:val="24"/>
          <w:lang w:eastAsia="ar-SA"/>
        </w:rPr>
      </w:pPr>
    </w:p>
    <w:p w14:paraId="4707919A" w14:textId="77777777" w:rsidR="004F1615" w:rsidRDefault="002B0111" w:rsidP="004F1615">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The ‘Preparation for Higher Education’ unit (often referred to as Prep for HE or PHE) sits alongside the academic units in the programme</w:t>
      </w:r>
      <w:r w:rsidR="004F1615">
        <w:rPr>
          <w:rFonts w:ascii="Arial" w:eastAsia="Times New Roman" w:hAnsi="Arial" w:cs="Arial"/>
          <w:sz w:val="24"/>
          <w:szCs w:val="24"/>
          <w:lang w:eastAsia="ar-SA"/>
        </w:rPr>
        <w:t xml:space="preserve">. </w:t>
      </w:r>
      <w:r w:rsidRPr="002B0111">
        <w:rPr>
          <w:rFonts w:ascii="Arial" w:eastAsia="Times New Roman" w:hAnsi="Arial" w:cs="Arial"/>
          <w:sz w:val="24"/>
          <w:szCs w:val="24"/>
          <w:lang w:eastAsia="ar-SA"/>
        </w:rPr>
        <w:t xml:space="preserve"> </w:t>
      </w:r>
      <w:r w:rsidR="004F1615" w:rsidRPr="004F1615">
        <w:rPr>
          <w:rFonts w:ascii="Arial" w:eastAsia="Times New Roman" w:hAnsi="Arial" w:cs="Arial"/>
          <w:sz w:val="24"/>
          <w:szCs w:val="24"/>
          <w:lang w:eastAsia="ar-SA"/>
        </w:rPr>
        <w:t xml:space="preserve">This core SWAP access programme unit supports the acquisition and development of key attributes for lifelong learning and builds the foundation for successful progression and transition to HN and degree level study. Students will focus on developing academic skills which will enhance and support core taught SQA programme units. The unit also supports learners in the development of lifelong learning competencies. The unit adopts a number of delivery methodologies to provide flexibility for tutors and students. </w:t>
      </w:r>
    </w:p>
    <w:p w14:paraId="58D6867F" w14:textId="77777777" w:rsidR="004F1615" w:rsidRDefault="004F1615" w:rsidP="004F1615">
      <w:pPr>
        <w:suppressAutoHyphens/>
        <w:spacing w:after="0" w:line="360" w:lineRule="auto"/>
        <w:rPr>
          <w:rFonts w:ascii="Arial" w:eastAsia="Times New Roman" w:hAnsi="Arial" w:cs="Arial"/>
          <w:sz w:val="24"/>
          <w:szCs w:val="24"/>
          <w:lang w:eastAsia="ar-SA"/>
        </w:rPr>
      </w:pPr>
    </w:p>
    <w:p w14:paraId="038AD004" w14:textId="0869AB1F" w:rsidR="002B0111" w:rsidRPr="002B0111" w:rsidRDefault="002B0111" w:rsidP="004F1615">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The exercises also offer </w:t>
      </w:r>
      <w:r w:rsidRPr="002B0111">
        <w:rPr>
          <w:rFonts w:ascii="Arial" w:eastAsia="Times New Roman" w:hAnsi="Arial" w:cs="Arial"/>
          <w:b/>
          <w:sz w:val="24"/>
          <w:szCs w:val="24"/>
          <w:lang w:eastAsia="ar-SA"/>
        </w:rPr>
        <w:t>practical help</w:t>
      </w:r>
      <w:r w:rsidRPr="002B0111">
        <w:rPr>
          <w:rFonts w:ascii="Arial" w:eastAsia="Times New Roman" w:hAnsi="Arial" w:cs="Arial"/>
          <w:sz w:val="24"/>
          <w:szCs w:val="24"/>
          <w:lang w:eastAsia="ar-SA"/>
        </w:rPr>
        <w:t xml:space="preserve"> with tasks such as the</w:t>
      </w:r>
      <w:r w:rsidR="00B458CC">
        <w:rPr>
          <w:rFonts w:ascii="Arial" w:eastAsia="Times New Roman" w:hAnsi="Arial" w:cs="Arial"/>
          <w:sz w:val="24"/>
          <w:szCs w:val="24"/>
          <w:lang w:eastAsia="ar-SA"/>
        </w:rPr>
        <w:t xml:space="preserve"> UCAS application and </w:t>
      </w:r>
      <w:r w:rsidRPr="002B0111">
        <w:rPr>
          <w:rFonts w:ascii="Arial" w:eastAsia="Times New Roman" w:hAnsi="Arial" w:cs="Arial"/>
          <w:sz w:val="24"/>
          <w:szCs w:val="24"/>
          <w:lang w:eastAsia="ar-SA"/>
        </w:rPr>
        <w:t xml:space="preserve">personal statement. Our university partners value the Prep for HE unit as an essential component of the SWAP programme. As such, completion of the Prep for HE unit is </w:t>
      </w:r>
      <w:r w:rsidRPr="00B458CC">
        <w:rPr>
          <w:rFonts w:ascii="Arial" w:eastAsia="Times New Roman" w:hAnsi="Arial" w:cs="Arial"/>
          <w:sz w:val="24"/>
          <w:szCs w:val="24"/>
          <w:u w:val="single"/>
          <w:lang w:eastAsia="ar-SA"/>
        </w:rPr>
        <w:t>required</w:t>
      </w:r>
      <w:r w:rsidRPr="002B0111">
        <w:rPr>
          <w:rFonts w:ascii="Arial" w:eastAsia="Times New Roman" w:hAnsi="Arial" w:cs="Arial"/>
          <w:sz w:val="24"/>
          <w:szCs w:val="24"/>
          <w:lang w:eastAsia="ar-SA"/>
        </w:rPr>
        <w:t xml:space="preserve"> for progression. </w:t>
      </w:r>
    </w:p>
    <w:p w14:paraId="7F5AD4D6"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60914C57" w14:textId="012C3AB1" w:rsidR="00B224A3"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You will find suggestions for how and when students should complete Prep for HE in </w:t>
      </w:r>
      <w:r w:rsidR="00B224A3">
        <w:rPr>
          <w:rFonts w:ascii="Arial" w:eastAsia="Times New Roman" w:hAnsi="Arial" w:cs="Arial"/>
          <w:sz w:val="24"/>
          <w:szCs w:val="24"/>
          <w:lang w:eastAsia="ar-SA"/>
        </w:rPr>
        <w:t xml:space="preserve">the prep for he tutor section - </w:t>
      </w:r>
      <w:hyperlink r:id="rId11" w:history="1">
        <w:r w:rsidR="00B224A3" w:rsidRPr="00C26FCC">
          <w:rPr>
            <w:rStyle w:val="Hyperlink"/>
            <w:rFonts w:ascii="Arial" w:eastAsia="Times New Roman" w:hAnsi="Arial" w:cs="Arial"/>
            <w:sz w:val="24"/>
            <w:szCs w:val="24"/>
            <w:lang w:eastAsia="ar-SA"/>
          </w:rPr>
          <w:t>https://www.scottishwideraccess.org/west-prep-for-he-phe-guidance-for-tutors</w:t>
        </w:r>
      </w:hyperlink>
    </w:p>
    <w:p w14:paraId="5C2FA177" w14:textId="1B5A40CF" w:rsidR="002B0111" w:rsidRDefault="00B224A3"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While we are rolling out a new online prep for he this year. T</w:t>
      </w:r>
      <w:r w:rsidR="002B0111" w:rsidRPr="002B0111">
        <w:rPr>
          <w:rFonts w:ascii="Arial" w:eastAsia="Times New Roman" w:hAnsi="Arial" w:cs="Arial"/>
          <w:sz w:val="24"/>
          <w:szCs w:val="24"/>
          <w:lang w:eastAsia="ar-SA"/>
        </w:rPr>
        <w:t xml:space="preserve">here is a great deal of flexibility in how and when students should complete their Prep for HE unit. Please read through the Prep for HE section of this guide for a fuller understanding of what is required, how to facilitate it, and how students may evidence completion. </w:t>
      </w:r>
    </w:p>
    <w:p w14:paraId="2A52398F" w14:textId="77777777" w:rsidR="00F73D31" w:rsidRPr="002B0111" w:rsidRDefault="00F73D31"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7FD2E553" w14:textId="77777777" w:rsidTr="00E60349">
        <w:trPr>
          <w:trHeight w:val="347"/>
        </w:trPr>
        <w:tc>
          <w:tcPr>
            <w:tcW w:w="9242" w:type="dxa"/>
            <w:shd w:val="clear" w:color="auto" w:fill="C6D9F1" w:themeFill="text2" w:themeFillTint="33"/>
          </w:tcPr>
          <w:p w14:paraId="2F76E8EF"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 xml:space="preserve">4. How are SWAP students different from other college students? </w:t>
            </w:r>
          </w:p>
        </w:tc>
      </w:tr>
    </w:tbl>
    <w:p w14:paraId="58B48C73" w14:textId="77777777" w:rsidR="00F73D31" w:rsidRDefault="00F73D31" w:rsidP="002B0111">
      <w:pPr>
        <w:suppressAutoHyphens/>
        <w:spacing w:after="0" w:line="360" w:lineRule="auto"/>
        <w:rPr>
          <w:rFonts w:ascii="Arial" w:eastAsia="Times New Roman" w:hAnsi="Arial" w:cs="Arial"/>
          <w:sz w:val="24"/>
          <w:szCs w:val="24"/>
          <w:lang w:eastAsia="ar-SA"/>
        </w:rPr>
      </w:pPr>
    </w:p>
    <w:p w14:paraId="217CF5D1"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As part of the partnership, SWAP students are entitled to apply to a wide range of university degree courses, commonly referred to as the </w:t>
      </w:r>
      <w:r w:rsidRPr="002B0111">
        <w:rPr>
          <w:rFonts w:ascii="Arial" w:eastAsia="Times New Roman" w:hAnsi="Arial" w:cs="Arial"/>
          <w:b/>
          <w:sz w:val="24"/>
          <w:szCs w:val="24"/>
          <w:lang w:eastAsia="ar-SA"/>
        </w:rPr>
        <w:t xml:space="preserve">SWAP Progression Routes. </w:t>
      </w:r>
      <w:r w:rsidRPr="002B0111">
        <w:rPr>
          <w:rFonts w:ascii="Arial" w:eastAsia="Times New Roman" w:hAnsi="Arial" w:cs="Arial"/>
          <w:sz w:val="24"/>
          <w:szCs w:val="24"/>
          <w:lang w:eastAsia="ar-SA"/>
        </w:rPr>
        <w:t xml:space="preserve">Students can view the current Progression Routes online via the SWAP web site. Progression Routes are updated annually, and we will contact you in late October to let you know when the new routes are available.  Over the years since the first pilot of the SWAP programme (1987), SWAP students have shown themselves to be among the most committed, focused and engaged members in any classroom and, as such, are highly valued by our university partners. </w:t>
      </w:r>
    </w:p>
    <w:p w14:paraId="51EF04D4"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99911CE" w14:textId="437FF71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SWAP students are exactly like the rest of your students in most respects. However, you may find that common guidance issues for a typical SWAP student may be slightly different from those of a typical school leaver.  These issues may involve particularly negative thinking, doubts about personal abilities, and/or an aversion to particular subjects or tasks (e.g. a great reluctance to use computers). Naturally, this behaviour tends to diminish over time, as students </w:t>
      </w:r>
      <w:r w:rsidR="004F1615">
        <w:rPr>
          <w:rFonts w:ascii="Arial" w:eastAsia="Times New Roman" w:hAnsi="Arial" w:cs="Arial"/>
          <w:sz w:val="24"/>
          <w:szCs w:val="24"/>
          <w:lang w:eastAsia="ar-SA"/>
        </w:rPr>
        <w:t>develop their competences and ability to learn</w:t>
      </w:r>
      <w:r w:rsidRPr="002B0111">
        <w:rPr>
          <w:rFonts w:ascii="Arial" w:eastAsia="Times New Roman" w:hAnsi="Arial" w:cs="Arial"/>
          <w:sz w:val="24"/>
          <w:szCs w:val="24"/>
          <w:lang w:eastAsia="ar-SA"/>
        </w:rPr>
        <w:t xml:space="preserve">. </w:t>
      </w:r>
    </w:p>
    <w:p w14:paraId="604CEF0A"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027B3F5C"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Difficulties around juggling family commitments may be expressed frequently, as well as pressures from work and other responsibilities. Students may isolate themselves or think that their difficulties are unique, so </w:t>
      </w:r>
      <w:r w:rsidRPr="002B0111">
        <w:rPr>
          <w:rFonts w:ascii="Arial" w:eastAsia="Times New Roman" w:hAnsi="Arial" w:cs="Arial"/>
          <w:b/>
          <w:sz w:val="24"/>
          <w:szCs w:val="24"/>
          <w:lang w:eastAsia="ar-SA"/>
        </w:rPr>
        <w:t>talking openly</w:t>
      </w:r>
      <w:r w:rsidRPr="002B0111">
        <w:rPr>
          <w:rFonts w:ascii="Arial" w:eastAsia="Times New Roman" w:hAnsi="Arial" w:cs="Arial"/>
          <w:sz w:val="24"/>
          <w:szCs w:val="24"/>
          <w:lang w:eastAsia="ar-SA"/>
        </w:rPr>
        <w:t xml:space="preserve"> about such issues can have a positive effect. Knowing that others have overcome similar circumstances can encourage students to view issues as “opportunities for growth” rather than obstacles. </w:t>
      </w:r>
    </w:p>
    <w:p w14:paraId="6642A318" w14:textId="00CAC92F" w:rsidR="004F1615"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Students should be reminded that contributing to and relying upon </w:t>
      </w:r>
      <w:r w:rsidRPr="002B0111">
        <w:rPr>
          <w:rFonts w:ascii="Arial" w:eastAsia="Times New Roman" w:hAnsi="Arial" w:cs="Arial"/>
          <w:b/>
          <w:sz w:val="24"/>
          <w:szCs w:val="24"/>
          <w:lang w:eastAsia="ar-SA"/>
        </w:rPr>
        <w:t>peer support</w:t>
      </w:r>
      <w:r w:rsidRPr="002B0111">
        <w:rPr>
          <w:rFonts w:ascii="Arial" w:eastAsia="Times New Roman" w:hAnsi="Arial" w:cs="Arial"/>
          <w:sz w:val="24"/>
          <w:szCs w:val="24"/>
          <w:lang w:eastAsia="ar-SA"/>
        </w:rPr>
        <w:t xml:space="preserve"> will be important to their success. If there are personality clashes, students should be reminded to look upon their year at college as the first year in their new career or profession, and to behave accordingly. Some will need to be reminded that setting aside personal issues in order to achieve a common goal is an important skill to cultivate for success at university and in work. As with the general student population, some SWAP students may have undiagnosed </w:t>
      </w:r>
      <w:r w:rsidRPr="002B0111">
        <w:rPr>
          <w:rFonts w:ascii="Arial" w:eastAsia="Times New Roman" w:hAnsi="Arial" w:cs="Arial"/>
          <w:b/>
          <w:sz w:val="24"/>
          <w:szCs w:val="24"/>
          <w:lang w:eastAsia="ar-SA"/>
        </w:rPr>
        <w:t>learning disabilities</w:t>
      </w:r>
      <w:r w:rsidRPr="002B0111">
        <w:rPr>
          <w:rFonts w:ascii="Arial" w:eastAsia="Times New Roman" w:hAnsi="Arial" w:cs="Arial"/>
          <w:sz w:val="24"/>
          <w:szCs w:val="24"/>
          <w:lang w:eastAsia="ar-SA"/>
        </w:rPr>
        <w:t xml:space="preserve">. Again, open discussion about this possibility can encourage students to disclose known issues or enquire about being assessed. Signpost students to support for learning disabilities </w:t>
      </w:r>
      <w:r w:rsidR="00E60349">
        <w:rPr>
          <w:rFonts w:ascii="Arial" w:eastAsia="Times New Roman" w:hAnsi="Arial" w:cs="Arial"/>
          <w:sz w:val="24"/>
          <w:szCs w:val="24"/>
          <w:lang w:eastAsia="ar-SA"/>
        </w:rPr>
        <w:t>from the specialist provision in College. Be</w:t>
      </w:r>
      <w:r w:rsidRPr="002B0111">
        <w:rPr>
          <w:rFonts w:ascii="Arial" w:eastAsia="Times New Roman" w:hAnsi="Arial" w:cs="Arial"/>
          <w:sz w:val="24"/>
          <w:szCs w:val="24"/>
          <w:lang w:eastAsia="ar-SA"/>
        </w:rPr>
        <w:t xml:space="preserve"> alert to students who are reluctant to seek help or express embarrassment over their difficulties.</w:t>
      </w:r>
    </w:p>
    <w:p w14:paraId="4D8F6068" w14:textId="17477C02" w:rsidR="002B0111" w:rsidRPr="002B0111" w:rsidRDefault="004974BB"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noProof/>
          <w:sz w:val="24"/>
          <w:szCs w:val="24"/>
          <w:lang w:eastAsia="en-GB"/>
        </w:rPr>
        <mc:AlternateContent>
          <mc:Choice Requires="wpg">
            <w:drawing>
              <wp:anchor distT="0" distB="0" distL="114300" distR="114300" simplePos="0" relativeHeight="251667456" behindDoc="0" locked="0" layoutInCell="1" allowOverlap="1" wp14:anchorId="2D231CCC" wp14:editId="161DFB89">
                <wp:simplePos x="0" y="0"/>
                <wp:positionH relativeFrom="column">
                  <wp:posOffset>-1619885</wp:posOffset>
                </wp:positionH>
                <wp:positionV relativeFrom="paragraph">
                  <wp:posOffset>53340</wp:posOffset>
                </wp:positionV>
                <wp:extent cx="5105400" cy="22447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2244725"/>
                          <a:chOff x="2099" y="1785"/>
                          <a:chExt cx="8040" cy="3535"/>
                        </a:xfrm>
                      </wpg:grpSpPr>
                      <wps:wsp>
                        <wps:cNvPr id="17" name="AutoShape 6"/>
                        <wps:cNvSpPr>
                          <a:spLocks noChangeArrowheads="1"/>
                        </wps:cNvSpPr>
                        <wps:spPr bwMode="auto">
                          <a:xfrm>
                            <a:off x="5165" y="1785"/>
                            <a:ext cx="4974" cy="2520"/>
                          </a:xfrm>
                          <a:prstGeom prst="wedgeRoundRectCallout">
                            <a:avLst>
                              <a:gd name="adj1" fmla="val -60694"/>
                              <a:gd name="adj2" fmla="val -19245"/>
                              <a:gd name="adj3" fmla="val 16667"/>
                            </a:avLst>
                          </a:prstGeom>
                          <a:solidFill>
                            <a:srgbClr val="FFFFFF"/>
                          </a:solidFill>
                          <a:ln w="9525">
                            <a:solidFill>
                              <a:srgbClr val="000000"/>
                            </a:solidFill>
                            <a:miter lim="800000"/>
                            <a:headEnd/>
                            <a:tailEnd/>
                          </a:ln>
                        </wps:spPr>
                        <wps:txbx>
                          <w:txbxContent>
                            <w:p w14:paraId="4623C850" w14:textId="77777777" w:rsidR="00CD3B07" w:rsidRPr="00D66817" w:rsidRDefault="00CD3B07" w:rsidP="002B0111">
                              <w:pPr>
                                <w:spacing w:line="300" w:lineRule="exact"/>
                                <w:jc w:val="center"/>
                                <w:rPr>
                                  <w:rFonts w:ascii="Verdana" w:hAnsi="Verdana" w:cs="Arial"/>
                                </w:rPr>
                              </w:pPr>
                              <w:r w:rsidRPr="00D66817">
                                <w:rPr>
                                  <w:rFonts w:ascii="Verdana" w:hAnsi="Verdana" w:cs="Arial"/>
                                </w:rPr>
                                <w:t>“We tell ourselves we’re useless. We’ve got a habit of negative thinking and we tell ourselves that’s it too hard.  Sometimes we think we need to ‘soldier on’ and do it all ourselves. But asking for support is really crucial.”</w:t>
                              </w:r>
                            </w:p>
                            <w:p w14:paraId="65C8790E" w14:textId="77777777" w:rsidR="00CD3B07" w:rsidRPr="00DB7BAA" w:rsidRDefault="00CD3B07" w:rsidP="002B0111">
                              <w:pPr>
                                <w:jc w:val="center"/>
                                <w:rPr>
                                  <w:rFonts w:ascii="Verdana" w:hAnsi="Verdana"/>
                                </w:rPr>
                              </w:pP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2099" y="3790"/>
                            <a:ext cx="2405" cy="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577C6" w14:textId="77777777" w:rsidR="00CD3B07" w:rsidRPr="0033591E" w:rsidRDefault="00CD3B07" w:rsidP="002B0111">
                              <w:pPr>
                                <w:jc w:val="center"/>
                                <w:rPr>
                                  <w:sz w:val="18"/>
                                  <w:szCs w:val="18"/>
                                </w:rPr>
                              </w:pPr>
                              <w:r>
                                <w:rPr>
                                  <w:sz w:val="18"/>
                                  <w:szCs w:val="18"/>
                                </w:rPr>
                                <w:t>Robert, 49, Springburn</w:t>
                              </w:r>
                            </w:p>
                            <w:p w14:paraId="6160BE4B" w14:textId="77777777" w:rsidR="00CD3B07" w:rsidRPr="0033591E" w:rsidRDefault="00CD3B07" w:rsidP="002B0111">
                              <w:pPr>
                                <w:jc w:val="center"/>
                                <w:rPr>
                                  <w:sz w:val="18"/>
                                  <w:szCs w:val="18"/>
                                </w:rPr>
                              </w:pPr>
                              <w:r w:rsidRPr="0033591E">
                                <w:rPr>
                                  <w:sz w:val="18"/>
                                  <w:szCs w:val="18"/>
                                </w:rPr>
                                <w:t>Learning Disabilities Nurse</w:t>
                              </w:r>
                            </w:p>
                            <w:p w14:paraId="57713B81" w14:textId="77777777" w:rsidR="00CD3B07" w:rsidRPr="00EA6A4C" w:rsidRDefault="00CD3B07" w:rsidP="002B0111">
                              <w:pPr>
                                <w:jc w:val="center"/>
                                <w:rPr>
                                  <w:sz w:val="20"/>
                                  <w:szCs w:val="20"/>
                                </w:rPr>
                              </w:pPr>
                              <w:r>
                                <w:rPr>
                                  <w:sz w:val="18"/>
                                  <w:szCs w:val="18"/>
                                </w:rPr>
                                <w:t>(</w:t>
                              </w:r>
                              <w:r w:rsidRPr="0033591E">
                                <w:rPr>
                                  <w:sz w:val="18"/>
                                  <w:szCs w:val="18"/>
                                </w:rPr>
                                <w:t>Access to Nursing</w:t>
                              </w:r>
                              <w:r w:rsidRPr="0033591E">
                                <w:rPr>
                                  <w:sz w:val="20"/>
                                  <w:szCs w:val="20"/>
                                </w:rPr>
                                <w:t xml:space="preserve"> 2007-8</w:t>
                              </w:r>
                              <w:r>
                                <w:rPr>
                                  <w:sz w:val="20"/>
                                  <w:szCs w:val="20"/>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D231CCC" id="Group 16" o:spid="_x0000_s1026" style="position:absolute;margin-left:-127.55pt;margin-top:4.2pt;width:402pt;height:176.75pt;z-index:251667456" coordorigin="2099,1785" coordsize="8040,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left:5165;top:1785;width:497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" adj="-2310,6643">
                  <v:textbox>
                    <w:txbxContent>
                      <w:p w14:paraId="4623C850" w14:textId="77777777" w:rsidR="00CD3B07" w:rsidRPr="00D66817" w:rsidRDefault="00CD3B07" w:rsidP="002B0111">
                        <w:pPr>
                          <w:spacing w:line="300" w:lineRule="exact"/>
                          <w:jc w:val="center"/>
                          <w:rPr>
                            <w:rFonts w:ascii="Verdana" w:hAnsi="Verdana" w:cs="Arial"/>
                          </w:rPr>
                        </w:pPr>
                        <w:r w:rsidRPr="00D66817">
                          <w:rPr>
                            <w:rFonts w:ascii="Verdana" w:hAnsi="Verdana" w:cs="Arial"/>
                          </w:rPr>
                          <w:t>“We tell ourselves we’re useless. We’ve got a habit of negative thinking and we tell ourselves that’s it too hard.  Sometimes we think we need to ‘soldier on’ and do it all ourselves. But asking for support is really crucial.”</w:t>
                        </w:r>
                      </w:p>
                      <w:p w14:paraId="65C8790E" w14:textId="77777777" w:rsidR="00CD3B07" w:rsidRPr="00DB7BAA" w:rsidRDefault="00CD3B07" w:rsidP="002B0111">
                        <w:pPr>
                          <w:jc w:val="center"/>
                          <w:rPr>
                            <w:rFonts w:ascii="Verdana" w:hAnsi="Verdana"/>
                          </w:rPr>
                        </w:pPr>
                      </w:p>
                    </w:txbxContent>
                  </v:textbox>
                </v:shape>
                <v:shapetype id="_x0000_t202" coordsize="21600,21600" o:spt="202" path="m,l,21600r21600,l21600,xe">
                  <v:stroke joinstyle="miter"/>
                  <v:path gradientshapeok="t" o:connecttype="rect"/>
                </v:shapetype>
                <v:shape id="Text Box 2" o:spid="_x0000_s1028" type="#_x0000_t202" style="position:absolute;left:2099;top:3790;width:240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5DD577C6" w14:textId="77777777" w:rsidR="00CD3B07" w:rsidRPr="0033591E" w:rsidRDefault="00CD3B07" w:rsidP="002B0111">
                        <w:pPr>
                          <w:jc w:val="center"/>
                          <w:rPr>
                            <w:sz w:val="18"/>
                            <w:szCs w:val="18"/>
                          </w:rPr>
                        </w:pPr>
                        <w:r>
                          <w:rPr>
                            <w:sz w:val="18"/>
                            <w:szCs w:val="18"/>
                          </w:rPr>
                          <w:t>Robert, 49, Springburn</w:t>
                        </w:r>
                      </w:p>
                      <w:p w14:paraId="6160BE4B" w14:textId="77777777" w:rsidR="00CD3B07" w:rsidRPr="0033591E" w:rsidRDefault="00CD3B07" w:rsidP="002B0111">
                        <w:pPr>
                          <w:jc w:val="center"/>
                          <w:rPr>
                            <w:sz w:val="18"/>
                            <w:szCs w:val="18"/>
                          </w:rPr>
                        </w:pPr>
                        <w:r w:rsidRPr="0033591E">
                          <w:rPr>
                            <w:sz w:val="18"/>
                            <w:szCs w:val="18"/>
                          </w:rPr>
                          <w:t>Learning Disabilities Nurse</w:t>
                        </w:r>
                      </w:p>
                      <w:p w14:paraId="57713B81" w14:textId="77777777" w:rsidR="00CD3B07" w:rsidRPr="00EA6A4C" w:rsidRDefault="00CD3B07" w:rsidP="002B0111">
                        <w:pPr>
                          <w:jc w:val="center"/>
                          <w:rPr>
                            <w:sz w:val="20"/>
                            <w:szCs w:val="20"/>
                          </w:rPr>
                        </w:pPr>
                        <w:r>
                          <w:rPr>
                            <w:sz w:val="18"/>
                            <w:szCs w:val="18"/>
                          </w:rPr>
                          <w:t>(</w:t>
                        </w:r>
                        <w:r w:rsidRPr="0033591E">
                          <w:rPr>
                            <w:sz w:val="18"/>
                            <w:szCs w:val="18"/>
                          </w:rPr>
                          <w:t>Access to Nursing</w:t>
                        </w:r>
                        <w:r w:rsidRPr="0033591E">
                          <w:rPr>
                            <w:sz w:val="20"/>
                            <w:szCs w:val="20"/>
                          </w:rPr>
                          <w:t xml:space="preserve"> 2007-8</w:t>
                        </w:r>
                        <w:r>
                          <w:rPr>
                            <w:sz w:val="20"/>
                            <w:szCs w:val="20"/>
                          </w:rPr>
                          <w:t>)</w:t>
                        </w:r>
                      </w:p>
                    </w:txbxContent>
                  </v:textbox>
                </v:shape>
              </v:group>
            </w:pict>
          </mc:Fallback>
        </mc:AlternateContent>
      </w:r>
      <w:r w:rsidR="002B0111" w:rsidRPr="002B0111">
        <w:rPr>
          <w:rFonts w:ascii="Arial" w:eastAsia="Times New Roman" w:hAnsi="Arial" w:cs="Arial"/>
          <w:noProof/>
          <w:sz w:val="24"/>
          <w:szCs w:val="24"/>
          <w:lang w:eastAsia="en-GB"/>
        </w:rPr>
        <w:drawing>
          <wp:anchor distT="0" distB="0" distL="114300" distR="114300" simplePos="0" relativeHeight="251663360" behindDoc="0" locked="0" layoutInCell="1" allowOverlap="1" wp14:anchorId="37147A34" wp14:editId="27A0EA4B">
            <wp:simplePos x="0" y="0"/>
            <wp:positionH relativeFrom="column">
              <wp:posOffset>272415</wp:posOffset>
            </wp:positionH>
            <wp:positionV relativeFrom="paragraph">
              <wp:posOffset>186690</wp:posOffset>
            </wp:positionV>
            <wp:extent cx="1485900" cy="9906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 Jenn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990600"/>
                    </a:xfrm>
                    <a:prstGeom prst="rect">
                      <a:avLst/>
                    </a:prstGeom>
                  </pic:spPr>
                </pic:pic>
              </a:graphicData>
            </a:graphic>
          </wp:anchor>
        </w:drawing>
      </w:r>
    </w:p>
    <w:p w14:paraId="10724BBA"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0BCFDF29"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40B0F166"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F29B729"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E648951"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1F4D811"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3911F6BE"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6A51497"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12337A0D" w14:textId="77777777" w:rsidTr="005712F0">
        <w:trPr>
          <w:trHeight w:val="269"/>
        </w:trPr>
        <w:tc>
          <w:tcPr>
            <w:tcW w:w="9242" w:type="dxa"/>
            <w:shd w:val="clear" w:color="auto" w:fill="C6D9F1" w:themeFill="text2" w:themeFillTint="33"/>
          </w:tcPr>
          <w:p w14:paraId="1613D733"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 xml:space="preserve">5. How do I deal with UCAS? </w:t>
            </w:r>
          </w:p>
        </w:tc>
      </w:tr>
    </w:tbl>
    <w:p w14:paraId="5BDDF2E1"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6CBB7761" w14:textId="543E4F2E"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Students have ample support through </w:t>
      </w:r>
      <w:r w:rsidRPr="002B0111">
        <w:rPr>
          <w:rFonts w:ascii="Arial" w:eastAsia="Times New Roman" w:hAnsi="Arial" w:cs="Arial"/>
          <w:b/>
          <w:sz w:val="24"/>
          <w:szCs w:val="24"/>
          <w:lang w:eastAsia="ar-SA"/>
        </w:rPr>
        <w:t>Prep for HE</w:t>
      </w:r>
      <w:r w:rsidRPr="002B0111">
        <w:rPr>
          <w:rFonts w:ascii="Arial" w:eastAsia="Times New Roman" w:hAnsi="Arial" w:cs="Arial"/>
          <w:sz w:val="24"/>
          <w:szCs w:val="24"/>
          <w:lang w:eastAsia="ar-SA"/>
        </w:rPr>
        <w:t xml:space="preserve"> for the practical aspects of applying to university. Students should be pointed to the Prep for HE guides </w:t>
      </w:r>
      <w:r w:rsidR="00725914">
        <w:rPr>
          <w:rFonts w:ascii="Arial" w:eastAsia="Times New Roman" w:hAnsi="Arial" w:cs="Arial"/>
          <w:sz w:val="24"/>
          <w:szCs w:val="24"/>
          <w:lang w:eastAsia="ar-SA"/>
        </w:rPr>
        <w:t xml:space="preserve">available in 04: Choices applying to University and HNC. The section will include information on </w:t>
      </w:r>
      <w:r w:rsidRPr="002B0111">
        <w:rPr>
          <w:rFonts w:ascii="Arial" w:eastAsia="Times New Roman" w:hAnsi="Arial" w:cs="Arial"/>
          <w:sz w:val="24"/>
          <w:szCs w:val="24"/>
          <w:lang w:eastAsia="ar-SA"/>
        </w:rPr>
        <w:t>UCAS and ‘Personal Statement’</w:t>
      </w:r>
      <w:r w:rsidR="00725914">
        <w:rPr>
          <w:rFonts w:ascii="Arial" w:eastAsia="Times New Roman" w:hAnsi="Arial" w:cs="Arial"/>
          <w:sz w:val="24"/>
          <w:szCs w:val="24"/>
          <w:lang w:eastAsia="ar-SA"/>
        </w:rPr>
        <w:t>. S</w:t>
      </w:r>
      <w:r w:rsidRPr="002B0111">
        <w:rPr>
          <w:rFonts w:ascii="Arial" w:eastAsia="Times New Roman" w:hAnsi="Arial" w:cs="Arial"/>
          <w:sz w:val="24"/>
          <w:szCs w:val="24"/>
          <w:lang w:eastAsia="ar-SA"/>
        </w:rPr>
        <w:t>tep-by-step guidance</w:t>
      </w:r>
      <w:r w:rsidR="00725914">
        <w:rPr>
          <w:rFonts w:ascii="Arial" w:eastAsia="Times New Roman" w:hAnsi="Arial" w:cs="Arial"/>
          <w:sz w:val="24"/>
          <w:szCs w:val="24"/>
          <w:lang w:eastAsia="ar-SA"/>
        </w:rPr>
        <w:t xml:space="preserve"> is provided</w:t>
      </w:r>
      <w:r w:rsidRPr="002B0111">
        <w:rPr>
          <w:rFonts w:ascii="Arial" w:eastAsia="Times New Roman" w:hAnsi="Arial" w:cs="Arial"/>
          <w:sz w:val="24"/>
          <w:szCs w:val="24"/>
          <w:lang w:eastAsia="ar-SA"/>
        </w:rPr>
        <w:t xml:space="preserve"> in signing up for UCAS and completing the application form correctly (i.e. by using the </w:t>
      </w:r>
      <w:r w:rsidRPr="002B0111">
        <w:rPr>
          <w:rFonts w:ascii="Arial" w:eastAsia="Times New Roman" w:hAnsi="Arial" w:cs="Arial"/>
          <w:b/>
          <w:sz w:val="24"/>
          <w:szCs w:val="24"/>
          <w:lang w:eastAsia="ar-SA"/>
        </w:rPr>
        <w:t>SWAPWest buzzword</w:t>
      </w:r>
      <w:r w:rsidRPr="002B0111">
        <w:rPr>
          <w:rFonts w:ascii="Arial" w:eastAsia="Times New Roman" w:hAnsi="Arial" w:cs="Arial"/>
          <w:sz w:val="24"/>
          <w:szCs w:val="24"/>
          <w:lang w:eastAsia="ar-SA"/>
        </w:rPr>
        <w:t xml:space="preserve">, and </w:t>
      </w:r>
      <w:r w:rsidRPr="002B0111">
        <w:rPr>
          <w:rFonts w:ascii="Arial" w:eastAsia="Times New Roman" w:hAnsi="Arial" w:cs="Arial"/>
          <w:sz w:val="24"/>
          <w:szCs w:val="24"/>
          <w:u w:val="single"/>
          <w:lang w:eastAsia="ar-SA"/>
        </w:rPr>
        <w:t>not the college buzzword</w:t>
      </w:r>
      <w:r w:rsidRPr="002B0111">
        <w:rPr>
          <w:rFonts w:ascii="Arial" w:eastAsia="Times New Roman" w:hAnsi="Arial" w:cs="Arial"/>
          <w:sz w:val="24"/>
          <w:szCs w:val="24"/>
          <w:lang w:eastAsia="ar-SA"/>
        </w:rPr>
        <w:t>).</w:t>
      </w:r>
    </w:p>
    <w:p w14:paraId="6EDFB5AD"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1749AE5A" w14:textId="6F7444C1" w:rsidR="002B0111" w:rsidRPr="002B0111" w:rsidRDefault="004974BB"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63490B12" wp14:editId="7603161D">
                <wp:simplePos x="0" y="0"/>
                <wp:positionH relativeFrom="column">
                  <wp:posOffset>25400</wp:posOffset>
                </wp:positionH>
                <wp:positionV relativeFrom="paragraph">
                  <wp:posOffset>17780</wp:posOffset>
                </wp:positionV>
                <wp:extent cx="4914900" cy="685800"/>
                <wp:effectExtent l="19050" t="1905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w="28575">
                          <a:solidFill>
                            <a:srgbClr val="C00000"/>
                          </a:solidFill>
                          <a:miter lim="800000"/>
                          <a:headEnd/>
                          <a:tailEnd/>
                        </a:ln>
                      </wps:spPr>
                      <wps:txbx>
                        <w:txbxContent>
                          <w:p w14:paraId="053390C3" w14:textId="77777777" w:rsidR="00CD3B07" w:rsidRPr="00220099" w:rsidRDefault="00CD3B07" w:rsidP="002B0111">
                            <w:pPr>
                              <w:rPr>
                                <w:rFonts w:ascii="Verdana" w:hAnsi="Verdana" w:cs="Arial"/>
                              </w:rPr>
                            </w:pPr>
                            <w:r w:rsidRPr="00220099">
                              <w:rPr>
                                <w:rFonts w:ascii="Verdana" w:hAnsi="Verdana" w:cs="Arial"/>
                              </w:rPr>
                              <w:t xml:space="preserve">Students who say they have “no idea” how to proceed with UCAS probably have not read through their Prep for HE guides. You may find it expedient to review these guides </w:t>
                            </w:r>
                            <w:r>
                              <w:rPr>
                                <w:rFonts w:ascii="Verdana" w:hAnsi="Verdana" w:cs="Arial"/>
                              </w:rPr>
                              <w:t xml:space="preserve">together as a </w:t>
                            </w:r>
                            <w:r w:rsidRPr="00220099">
                              <w:rPr>
                                <w:rFonts w:ascii="Verdana" w:hAnsi="Verdana" w:cs="Arial"/>
                              </w:rPr>
                              <w:t>class.</w:t>
                            </w:r>
                          </w:p>
                          <w:p w14:paraId="26452F5B" w14:textId="77777777" w:rsidR="00CD3B07" w:rsidRDefault="00CD3B07" w:rsidP="002B011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90B12" id="Text Box 15" o:spid="_x0000_s1029" type="#_x0000_t202" style="position:absolute;margin-left:2pt;margin-top:1.4pt;width:38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" strokecolor="#c00000" strokeweight="2.25pt">
                <v:textbox>
                  <w:txbxContent>
                    <w:p w14:paraId="053390C3" w14:textId="77777777" w:rsidR="00CD3B07" w:rsidRPr="00220099" w:rsidRDefault="00CD3B07" w:rsidP="002B0111">
                      <w:pPr>
                        <w:rPr>
                          <w:rFonts w:ascii="Verdana" w:hAnsi="Verdana" w:cs="Arial"/>
                        </w:rPr>
                      </w:pPr>
                      <w:r w:rsidRPr="00220099">
                        <w:rPr>
                          <w:rFonts w:ascii="Verdana" w:hAnsi="Verdana" w:cs="Arial"/>
                        </w:rPr>
                        <w:t xml:space="preserve">Students who say they have “no idea” how to proceed with UCAS probably have not read through their Prep for HE guides. You may find it expedient to review these guides </w:t>
                      </w:r>
                      <w:r>
                        <w:rPr>
                          <w:rFonts w:ascii="Verdana" w:hAnsi="Verdana" w:cs="Arial"/>
                        </w:rPr>
                        <w:t xml:space="preserve">together as a </w:t>
                      </w:r>
                      <w:r w:rsidRPr="00220099">
                        <w:rPr>
                          <w:rFonts w:ascii="Verdana" w:hAnsi="Verdana" w:cs="Arial"/>
                        </w:rPr>
                        <w:t>class.</w:t>
                      </w:r>
                    </w:p>
                    <w:p w14:paraId="26452F5B" w14:textId="77777777" w:rsidR="00CD3B07" w:rsidRDefault="00CD3B07" w:rsidP="002B0111">
                      <w:pPr>
                        <w:jc w:val="center"/>
                      </w:pPr>
                    </w:p>
                  </w:txbxContent>
                </v:textbox>
              </v:shape>
            </w:pict>
          </mc:Fallback>
        </mc:AlternateContent>
      </w:r>
      <w:r w:rsidR="002B0111" w:rsidRPr="002B0111">
        <w:rPr>
          <w:rFonts w:ascii="Arial" w:eastAsia="Times New Roman" w:hAnsi="Arial" w:cs="Arial"/>
          <w:noProof/>
          <w:sz w:val="24"/>
          <w:szCs w:val="24"/>
          <w:lang w:eastAsia="en-GB"/>
        </w:rPr>
        <w:drawing>
          <wp:anchor distT="0" distB="0" distL="114300" distR="114300" simplePos="0" relativeHeight="251659264" behindDoc="0" locked="0" layoutInCell="1" allowOverlap="1" wp14:anchorId="043AAADA" wp14:editId="59B92398">
            <wp:simplePos x="0" y="0"/>
            <wp:positionH relativeFrom="column">
              <wp:posOffset>24765</wp:posOffset>
            </wp:positionH>
            <wp:positionV relativeFrom="paragraph">
              <wp:posOffset>86995</wp:posOffset>
            </wp:positionV>
            <wp:extent cx="584200" cy="485775"/>
            <wp:effectExtent l="0" t="0" r="0" b="0"/>
            <wp:wrapSquare wrapText="bothSides"/>
            <wp:docPr id="3" name="Picture 7" descr="C:\Users\MyPreciousss\AppData\Local\Microsoft\Windows\Temporary Internet Files\Content.IE5\WXJBADC8\Exclamation_Mark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Preciousss\AppData\Local\Microsoft\Windows\Temporary Internet Files\Content.IE5\WXJBADC8\Exclamation_Mark_(1)[1].png"/>
                    <pic:cNvPicPr>
                      <a:picLocks noChangeAspect="1" noChangeArrowheads="1"/>
                    </pic:cNvPicPr>
                  </pic:nvPicPr>
                  <pic:blipFill>
                    <a:blip r:embed="rId13" cstate="print"/>
                    <a:srcRect/>
                    <a:stretch>
                      <a:fillRect/>
                    </a:stretch>
                  </pic:blipFill>
                  <pic:spPr bwMode="auto">
                    <a:xfrm>
                      <a:off x="0" y="0"/>
                      <a:ext cx="584200" cy="485775"/>
                    </a:xfrm>
                    <a:prstGeom prst="rect">
                      <a:avLst/>
                    </a:prstGeom>
                    <a:noFill/>
                    <a:ln w="9525">
                      <a:noFill/>
                      <a:miter lim="800000"/>
                      <a:headEnd/>
                      <a:tailEnd/>
                    </a:ln>
                  </pic:spPr>
                </pic:pic>
              </a:graphicData>
            </a:graphic>
          </wp:anchor>
        </w:drawing>
      </w:r>
    </w:p>
    <w:p w14:paraId="00B279F5"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9FD5583"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66C6748E"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p>
    <w:p w14:paraId="66725B74"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 xml:space="preserve">Support from SWAP </w:t>
      </w:r>
    </w:p>
    <w:p w14:paraId="4C2B523F" w14:textId="75BB20AD"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In early October, SWAP will </w:t>
      </w:r>
      <w:r w:rsidR="00343F1F">
        <w:rPr>
          <w:rFonts w:ascii="Arial" w:eastAsia="Times New Roman" w:hAnsi="Arial" w:cs="Arial"/>
          <w:sz w:val="24"/>
          <w:szCs w:val="24"/>
          <w:lang w:eastAsia="ar-SA"/>
        </w:rPr>
        <w:t>register you on the SWAP UCAS school. We will use your work email address and you then will verify this with UCA</w:t>
      </w:r>
      <w:r w:rsidR="004F1615">
        <w:rPr>
          <w:rFonts w:ascii="Arial" w:eastAsia="Times New Roman" w:hAnsi="Arial" w:cs="Arial"/>
          <w:sz w:val="24"/>
          <w:szCs w:val="24"/>
          <w:lang w:eastAsia="ar-SA"/>
        </w:rPr>
        <w:t>S</w:t>
      </w:r>
      <w:r w:rsidR="00343F1F">
        <w:rPr>
          <w:rFonts w:ascii="Arial" w:eastAsia="Times New Roman" w:hAnsi="Arial" w:cs="Arial"/>
          <w:sz w:val="24"/>
          <w:szCs w:val="24"/>
          <w:lang w:eastAsia="ar-SA"/>
        </w:rPr>
        <w:t xml:space="preserve"> and create your own password. Y</w:t>
      </w:r>
      <w:r w:rsidRPr="002B0111">
        <w:rPr>
          <w:rFonts w:ascii="Arial" w:eastAsia="Times New Roman" w:hAnsi="Arial" w:cs="Arial"/>
          <w:sz w:val="24"/>
          <w:szCs w:val="24"/>
          <w:lang w:eastAsia="ar-SA"/>
        </w:rPr>
        <w:t>ou can monitor your students’ progre</w:t>
      </w:r>
      <w:r w:rsidR="00B458CC">
        <w:rPr>
          <w:rFonts w:ascii="Arial" w:eastAsia="Times New Roman" w:hAnsi="Arial" w:cs="Arial"/>
          <w:sz w:val="24"/>
          <w:szCs w:val="24"/>
          <w:lang w:eastAsia="ar-SA"/>
        </w:rPr>
        <w:t xml:space="preserve">ss in applying to university.  </w:t>
      </w:r>
      <w:r w:rsidRPr="002B0111">
        <w:rPr>
          <w:rFonts w:ascii="Arial" w:eastAsia="Times New Roman" w:hAnsi="Arial" w:cs="Arial"/>
          <w:sz w:val="24"/>
          <w:szCs w:val="24"/>
          <w:lang w:eastAsia="ar-SA"/>
        </w:rPr>
        <w:t>Alternatively, if your college employs a designated UCAS administrator, we can pr</w:t>
      </w:r>
      <w:r w:rsidR="00B458CC">
        <w:rPr>
          <w:rFonts w:ascii="Arial" w:eastAsia="Times New Roman" w:hAnsi="Arial" w:cs="Arial"/>
          <w:sz w:val="24"/>
          <w:szCs w:val="24"/>
          <w:lang w:eastAsia="ar-SA"/>
        </w:rPr>
        <w:t xml:space="preserve">ovide </w:t>
      </w:r>
      <w:r w:rsidR="00343F1F">
        <w:rPr>
          <w:rFonts w:ascii="Arial" w:eastAsia="Times New Roman" w:hAnsi="Arial" w:cs="Arial"/>
          <w:sz w:val="24"/>
          <w:szCs w:val="24"/>
          <w:lang w:eastAsia="ar-SA"/>
        </w:rPr>
        <w:t>that person with the appropriate permissions</w:t>
      </w:r>
      <w:r w:rsidR="00B458CC">
        <w:rPr>
          <w:rFonts w:ascii="Arial" w:eastAsia="Times New Roman" w:hAnsi="Arial" w:cs="Arial"/>
          <w:sz w:val="24"/>
          <w:szCs w:val="24"/>
          <w:lang w:eastAsia="ar-SA"/>
        </w:rPr>
        <w:t xml:space="preserve">. </w:t>
      </w:r>
      <w:r w:rsidRPr="002B0111">
        <w:rPr>
          <w:rFonts w:ascii="Arial" w:eastAsia="Times New Roman" w:hAnsi="Arial" w:cs="Arial"/>
          <w:sz w:val="24"/>
          <w:szCs w:val="24"/>
          <w:lang w:eastAsia="ar-SA"/>
        </w:rPr>
        <w:t xml:space="preserve">If you are unfamiliar with UCAS and would like additional support, we would be happy to meet up with you for a chat through the basics. Just give us a call or email to arrange. </w:t>
      </w:r>
    </w:p>
    <w:p w14:paraId="34FF2450"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3B20DA58"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 xml:space="preserve">References </w:t>
      </w:r>
    </w:p>
    <w:p w14:paraId="76652E2B" w14:textId="19DA875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Depending upon your college’s policies, you may be asked to provide a reference for each of your SWAP students, or students may be given the option to request a reference from a tutor of their choice.  Using your UCAS login, you will be able to add the reference to each student’s application form before it gets sent off to UCAS. </w:t>
      </w:r>
      <w:r w:rsidR="004F1615">
        <w:rPr>
          <w:rFonts w:ascii="Arial" w:eastAsia="Times New Roman" w:hAnsi="Arial" w:cs="Arial"/>
          <w:sz w:val="24"/>
          <w:szCs w:val="24"/>
          <w:lang w:eastAsia="ar-SA"/>
        </w:rPr>
        <w:t xml:space="preserve">The reference you provide will be on behalf of all the tutors who </w:t>
      </w:r>
      <w:r w:rsidR="00725914">
        <w:rPr>
          <w:rFonts w:ascii="Arial" w:eastAsia="Times New Roman" w:hAnsi="Arial" w:cs="Arial"/>
          <w:sz w:val="24"/>
          <w:szCs w:val="24"/>
          <w:lang w:eastAsia="ar-SA"/>
        </w:rPr>
        <w:t>are teaching the student at that stage. If you require advice on putting together the reference please contact SWAP</w:t>
      </w:r>
    </w:p>
    <w:p w14:paraId="643D19BD" w14:textId="77777777" w:rsidR="005712F0" w:rsidRDefault="005712F0" w:rsidP="002B0111">
      <w:pPr>
        <w:suppressAutoHyphens/>
        <w:spacing w:after="0" w:line="360" w:lineRule="auto"/>
        <w:rPr>
          <w:rFonts w:ascii="Arial" w:eastAsia="Times New Roman" w:hAnsi="Arial" w:cs="Arial"/>
          <w:b/>
          <w:sz w:val="24"/>
          <w:szCs w:val="24"/>
          <w:lang w:eastAsia="ar-SA"/>
        </w:rPr>
      </w:pPr>
    </w:p>
    <w:p w14:paraId="17114E8A"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 xml:space="preserve">UCAS Choices </w:t>
      </w:r>
    </w:p>
    <w:p w14:paraId="0DFEC6AC"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The most important role you will play in the UCAS application process is in providing guidance to students about their </w:t>
      </w:r>
      <w:r w:rsidRPr="002B0111">
        <w:rPr>
          <w:rFonts w:ascii="Arial" w:eastAsia="Times New Roman" w:hAnsi="Arial" w:cs="Arial"/>
          <w:b/>
          <w:sz w:val="24"/>
          <w:szCs w:val="24"/>
          <w:lang w:eastAsia="ar-SA"/>
        </w:rPr>
        <w:t>choices</w:t>
      </w:r>
      <w:r w:rsidRPr="002B0111">
        <w:rPr>
          <w:rFonts w:ascii="Arial" w:eastAsia="Times New Roman" w:hAnsi="Arial" w:cs="Arial"/>
          <w:sz w:val="24"/>
          <w:szCs w:val="24"/>
          <w:lang w:eastAsia="ar-SA"/>
        </w:rPr>
        <w:t xml:space="preserve">. As above, full step-by-step guidance to help students make good choices is provided via the Prep for HE workbooks. Before discussing an application with a student, ensure that s/he has completed these exercises, as </w:t>
      </w:r>
      <w:r w:rsidRPr="00B458CC">
        <w:rPr>
          <w:rFonts w:ascii="Arial" w:eastAsia="Times New Roman" w:hAnsi="Arial" w:cs="Arial"/>
          <w:sz w:val="24"/>
          <w:szCs w:val="24"/>
          <w:u w:val="single"/>
          <w:lang w:eastAsia="ar-SA"/>
        </w:rPr>
        <w:t>doing so will answer most of their questions</w:t>
      </w:r>
      <w:r w:rsidRPr="002B0111">
        <w:rPr>
          <w:rFonts w:ascii="Arial" w:eastAsia="Times New Roman" w:hAnsi="Arial" w:cs="Arial"/>
          <w:sz w:val="24"/>
          <w:szCs w:val="24"/>
          <w:lang w:eastAsia="ar-SA"/>
        </w:rPr>
        <w:t xml:space="preserve">. </w:t>
      </w:r>
    </w:p>
    <w:p w14:paraId="0218735A"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7F0E0661" w14:textId="792AD894"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Ask students to provide you with a copy of their ‘Choices’ for review. This is a list of the universities and courses to which they are planning to apply, including the entry requirements. Check to make sure that students have given themselves a range of options. A very common mistake is in choosing only one course (</w:t>
      </w:r>
      <w:r w:rsidR="004909FA">
        <w:rPr>
          <w:rFonts w:ascii="Arial" w:eastAsia="Times New Roman" w:hAnsi="Arial" w:cs="Arial"/>
          <w:sz w:val="24"/>
          <w:szCs w:val="24"/>
          <w:lang w:eastAsia="ar-SA"/>
        </w:rPr>
        <w:t>which should</w:t>
      </w:r>
      <w:r w:rsidRPr="002B0111">
        <w:rPr>
          <w:rFonts w:ascii="Arial" w:eastAsia="Times New Roman" w:hAnsi="Arial" w:cs="Arial"/>
          <w:sz w:val="24"/>
          <w:szCs w:val="24"/>
          <w:lang w:eastAsia="ar-SA"/>
        </w:rPr>
        <w:t xml:space="preserve"> be strongly discouraged) or only courses that have exactly the same entry requirements. Choices should include two or more courses with a variation in the entry requirements (e.g. ABB, BBB). For a fuller explanation, visit: </w:t>
      </w:r>
      <w:hyperlink r:id="rId14" w:history="1">
        <w:r w:rsidRPr="002B0111">
          <w:rPr>
            <w:rFonts w:ascii="Arial" w:eastAsia="Times New Roman" w:hAnsi="Arial" w:cs="Arial"/>
            <w:color w:val="0000FF"/>
            <w:sz w:val="24"/>
            <w:szCs w:val="24"/>
            <w:u w:val="single"/>
            <w:lang w:eastAsia="ar-SA"/>
          </w:rPr>
          <w:t>http://www.scottishwideraccess.org/west-for-current-students-progression-routes</w:t>
        </w:r>
      </w:hyperlink>
      <w:r w:rsidRPr="002B0111">
        <w:rPr>
          <w:rFonts w:ascii="Arial" w:eastAsia="Times New Roman" w:hAnsi="Arial" w:cs="Arial"/>
          <w:sz w:val="24"/>
          <w:szCs w:val="24"/>
          <w:lang w:eastAsia="ar-SA"/>
        </w:rPr>
        <w:t xml:space="preserve">  </w:t>
      </w:r>
    </w:p>
    <w:p w14:paraId="5817AA67"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p>
    <w:p w14:paraId="1EF1293B"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 xml:space="preserve">Personal Statement </w:t>
      </w:r>
    </w:p>
    <w:p w14:paraId="24C780EC" w14:textId="1CCB9C49"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All SWAP students should begin the personal statement by identifying themselves as such (e.g. “I am currently studying on SWAP Access to Humanities programme...”). Although the application form will elsewhere identify the student as a SWAP applicant, it is </w:t>
      </w:r>
      <w:r w:rsidR="00725914">
        <w:rPr>
          <w:rFonts w:ascii="Arial" w:eastAsia="Times New Roman" w:hAnsi="Arial" w:cs="Arial"/>
          <w:sz w:val="24"/>
          <w:szCs w:val="24"/>
          <w:lang w:eastAsia="ar-SA"/>
        </w:rPr>
        <w:t>essential</w:t>
      </w:r>
      <w:r w:rsidRPr="002B0111">
        <w:rPr>
          <w:rFonts w:ascii="Arial" w:eastAsia="Times New Roman" w:hAnsi="Arial" w:cs="Arial"/>
          <w:sz w:val="24"/>
          <w:szCs w:val="24"/>
          <w:lang w:eastAsia="ar-SA"/>
        </w:rPr>
        <w:t xml:space="preserve"> for university partners if students include this information in th</w:t>
      </w:r>
      <w:r w:rsidR="004909FA">
        <w:rPr>
          <w:rFonts w:ascii="Arial" w:eastAsia="Times New Roman" w:hAnsi="Arial" w:cs="Arial"/>
          <w:sz w:val="24"/>
          <w:szCs w:val="24"/>
          <w:lang w:eastAsia="ar-SA"/>
        </w:rPr>
        <w:t xml:space="preserve">e Personal Statement </w:t>
      </w:r>
      <w:r w:rsidRPr="002B0111">
        <w:rPr>
          <w:rFonts w:ascii="Arial" w:eastAsia="Times New Roman" w:hAnsi="Arial" w:cs="Arial"/>
          <w:sz w:val="24"/>
          <w:szCs w:val="24"/>
          <w:lang w:eastAsia="ar-SA"/>
        </w:rPr>
        <w:t xml:space="preserve">as well.  </w:t>
      </w:r>
    </w:p>
    <w:p w14:paraId="14A991F6"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485154FF"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The remainder of the Personal Statement should be stric</w:t>
      </w:r>
      <w:r w:rsidR="004909FA">
        <w:rPr>
          <w:rFonts w:ascii="Arial" w:eastAsia="Times New Roman" w:hAnsi="Arial" w:cs="Arial"/>
          <w:sz w:val="24"/>
          <w:szCs w:val="24"/>
          <w:lang w:eastAsia="ar-SA"/>
        </w:rPr>
        <w:t xml:space="preserve">tly the applicant’s own words. </w:t>
      </w:r>
      <w:r w:rsidRPr="002B0111">
        <w:rPr>
          <w:rFonts w:ascii="Arial" w:eastAsia="Times New Roman" w:hAnsi="Arial" w:cs="Arial"/>
          <w:sz w:val="24"/>
          <w:szCs w:val="24"/>
          <w:lang w:eastAsia="ar-SA"/>
        </w:rPr>
        <w:t xml:space="preserve">Although you (or learner support staff) may give guidance on general issues of structure, grammar, spelling, etc., the overall content should be produced by the student. </w:t>
      </w:r>
    </w:p>
    <w:p w14:paraId="7336912D"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0F6C63B0" w14:textId="0FC2CD2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As mentioned above, ample guidance and detailed information is provided to students through the </w:t>
      </w:r>
      <w:r w:rsidRPr="002B0111">
        <w:rPr>
          <w:rFonts w:ascii="Arial" w:eastAsia="Times New Roman" w:hAnsi="Arial" w:cs="Arial"/>
          <w:b/>
          <w:sz w:val="24"/>
          <w:szCs w:val="24"/>
          <w:lang w:eastAsia="ar-SA"/>
        </w:rPr>
        <w:t>Prep for HE</w:t>
      </w:r>
      <w:r w:rsidRPr="002B0111">
        <w:rPr>
          <w:rFonts w:ascii="Arial" w:eastAsia="Times New Roman" w:hAnsi="Arial" w:cs="Arial"/>
          <w:sz w:val="24"/>
          <w:szCs w:val="24"/>
          <w:lang w:eastAsia="ar-SA"/>
        </w:rPr>
        <w:t xml:space="preserve"> exercises, which will enable them to produce a good quality statement. Students </w:t>
      </w:r>
      <w:r w:rsidRPr="004909FA">
        <w:rPr>
          <w:rFonts w:ascii="Arial" w:eastAsia="Times New Roman" w:hAnsi="Arial" w:cs="Arial"/>
          <w:sz w:val="24"/>
          <w:szCs w:val="24"/>
          <w:u w:val="single"/>
          <w:lang w:eastAsia="ar-SA"/>
        </w:rPr>
        <w:t>must</w:t>
      </w:r>
      <w:r w:rsidRPr="002B0111">
        <w:rPr>
          <w:rFonts w:ascii="Arial" w:eastAsia="Times New Roman" w:hAnsi="Arial" w:cs="Arial"/>
          <w:sz w:val="24"/>
          <w:szCs w:val="24"/>
          <w:lang w:eastAsia="ar-SA"/>
        </w:rPr>
        <w:t xml:space="preserve"> put the effort in themselves, so in the first instance you should re-direct enquiries about how to write the Personal Statement to the </w:t>
      </w:r>
      <w:r w:rsidR="00725914">
        <w:rPr>
          <w:rFonts w:ascii="Arial" w:eastAsia="Times New Roman" w:hAnsi="Arial" w:cs="Arial"/>
          <w:sz w:val="24"/>
          <w:szCs w:val="24"/>
          <w:lang w:eastAsia="ar-SA"/>
        </w:rPr>
        <w:t>SWAP PHE section</w:t>
      </w:r>
      <w:r w:rsidRPr="002B0111">
        <w:rPr>
          <w:rFonts w:ascii="Arial" w:eastAsia="Times New Roman" w:hAnsi="Arial" w:cs="Arial"/>
          <w:sz w:val="24"/>
          <w:szCs w:val="24"/>
          <w:lang w:eastAsia="ar-SA"/>
        </w:rPr>
        <w:t xml:space="preserve">. </w:t>
      </w:r>
    </w:p>
    <w:p w14:paraId="3F4C7E34"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  </w:t>
      </w:r>
    </w:p>
    <w:p w14:paraId="749255F9"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UCAS Deadline</w:t>
      </w:r>
    </w:p>
    <w:p w14:paraId="2CF91D6E" w14:textId="533FD100"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The deadline for students applying for Medicine, Dentistry or Veterinary Medicine (or for students applying to Oxford or Cambridge) is </w:t>
      </w:r>
      <w:r w:rsidR="00725914">
        <w:rPr>
          <w:rFonts w:ascii="Arial" w:eastAsia="Times New Roman" w:hAnsi="Arial" w:cs="Arial"/>
          <w:sz w:val="24"/>
          <w:szCs w:val="24"/>
          <w:lang w:eastAsia="ar-SA"/>
        </w:rPr>
        <w:t xml:space="preserve">6pm on </w:t>
      </w:r>
      <w:r w:rsidRPr="002B0111">
        <w:rPr>
          <w:rFonts w:ascii="Arial" w:eastAsia="Times New Roman" w:hAnsi="Arial" w:cs="Arial"/>
          <w:b/>
          <w:sz w:val="24"/>
          <w:szCs w:val="24"/>
          <w:lang w:eastAsia="ar-SA"/>
        </w:rPr>
        <w:t>October 15</w:t>
      </w:r>
      <w:r w:rsidRPr="002B0111">
        <w:rPr>
          <w:rFonts w:ascii="Arial" w:eastAsia="Times New Roman" w:hAnsi="Arial" w:cs="Arial"/>
          <w:b/>
          <w:sz w:val="24"/>
          <w:szCs w:val="24"/>
          <w:vertAlign w:val="superscript"/>
          <w:lang w:eastAsia="ar-SA"/>
        </w:rPr>
        <w:t>th</w:t>
      </w:r>
      <w:r w:rsidRPr="002B0111">
        <w:rPr>
          <w:rFonts w:ascii="Arial" w:eastAsia="Times New Roman" w:hAnsi="Arial" w:cs="Arial"/>
          <w:b/>
          <w:sz w:val="24"/>
          <w:szCs w:val="24"/>
          <w:lang w:eastAsia="ar-SA"/>
        </w:rPr>
        <w:t>.</w:t>
      </w:r>
      <w:r w:rsidRPr="002B0111">
        <w:rPr>
          <w:rFonts w:ascii="Arial" w:eastAsia="Times New Roman" w:hAnsi="Arial" w:cs="Arial"/>
          <w:sz w:val="24"/>
          <w:szCs w:val="24"/>
          <w:lang w:eastAsia="ar-SA"/>
        </w:rPr>
        <w:t xml:space="preserve"> </w:t>
      </w:r>
    </w:p>
    <w:p w14:paraId="6BEAD50F"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AFC80F5" w14:textId="411130CB"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All other students must meet the UCAS deadline of </w:t>
      </w:r>
      <w:r w:rsidR="00725914">
        <w:rPr>
          <w:rFonts w:ascii="Arial" w:eastAsia="Times New Roman" w:hAnsi="Arial" w:cs="Arial"/>
          <w:sz w:val="24"/>
          <w:szCs w:val="24"/>
          <w:lang w:eastAsia="ar-SA"/>
        </w:rPr>
        <w:t xml:space="preserve">6pm on </w:t>
      </w:r>
      <w:r w:rsidRPr="002B0111">
        <w:rPr>
          <w:rFonts w:ascii="Arial" w:eastAsia="Times New Roman" w:hAnsi="Arial" w:cs="Arial"/>
          <w:b/>
          <w:sz w:val="24"/>
          <w:szCs w:val="24"/>
          <w:lang w:eastAsia="ar-SA"/>
        </w:rPr>
        <w:t>January 15</w:t>
      </w:r>
      <w:r w:rsidRPr="002B0111">
        <w:rPr>
          <w:rFonts w:ascii="Arial" w:eastAsia="Times New Roman" w:hAnsi="Arial" w:cs="Arial"/>
          <w:b/>
          <w:sz w:val="24"/>
          <w:szCs w:val="24"/>
          <w:vertAlign w:val="superscript"/>
          <w:lang w:eastAsia="ar-SA"/>
        </w:rPr>
        <w:t>th</w:t>
      </w:r>
      <w:r w:rsidRPr="002B0111">
        <w:rPr>
          <w:rFonts w:ascii="Arial" w:eastAsia="Times New Roman" w:hAnsi="Arial" w:cs="Arial"/>
          <w:b/>
          <w:sz w:val="24"/>
          <w:szCs w:val="24"/>
          <w:lang w:eastAsia="ar-SA"/>
        </w:rPr>
        <w:t>.</w:t>
      </w:r>
      <w:r w:rsidRPr="002B0111">
        <w:rPr>
          <w:rFonts w:ascii="Arial" w:eastAsia="Times New Roman" w:hAnsi="Arial" w:cs="Arial"/>
          <w:sz w:val="24"/>
          <w:szCs w:val="24"/>
          <w:lang w:eastAsia="ar-SA"/>
        </w:rPr>
        <w:t xml:space="preserve"> </w:t>
      </w:r>
    </w:p>
    <w:p w14:paraId="33EC0F0C"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020A0340" w14:textId="77777777"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Your college will likely have a policy of requiring students to complete their applications well in advance of this date (usually in the first or second week of December) in order to give you time to complete a reference for each student, check that everything is in order with choices and co</w:t>
      </w:r>
      <w:r w:rsidR="004909FA">
        <w:rPr>
          <w:rFonts w:ascii="Arial" w:eastAsia="Times New Roman" w:hAnsi="Arial" w:cs="Arial"/>
          <w:sz w:val="24"/>
          <w:szCs w:val="24"/>
          <w:lang w:eastAsia="ar-SA"/>
        </w:rPr>
        <w:t xml:space="preserve">rrect any errors or omissions. </w:t>
      </w:r>
      <w:r w:rsidRPr="002B0111">
        <w:rPr>
          <w:rFonts w:ascii="Arial" w:eastAsia="Times New Roman" w:hAnsi="Arial" w:cs="Arial"/>
          <w:sz w:val="24"/>
          <w:szCs w:val="24"/>
          <w:lang w:eastAsia="ar-SA"/>
        </w:rPr>
        <w:t>With this in mind, it is advisable to set an even earlier internal deadline for your students to complete their Personal Statements if you plan to o</w:t>
      </w:r>
      <w:r w:rsidR="004909FA">
        <w:rPr>
          <w:rFonts w:ascii="Arial" w:eastAsia="Times New Roman" w:hAnsi="Arial" w:cs="Arial"/>
          <w:sz w:val="24"/>
          <w:szCs w:val="24"/>
          <w:lang w:eastAsia="ar-SA"/>
        </w:rPr>
        <w:t xml:space="preserve">ffer your services in reviewing and </w:t>
      </w:r>
      <w:r w:rsidRPr="002B0111">
        <w:rPr>
          <w:rFonts w:ascii="Arial" w:eastAsia="Times New Roman" w:hAnsi="Arial" w:cs="Arial"/>
          <w:sz w:val="24"/>
          <w:szCs w:val="24"/>
          <w:lang w:eastAsia="ar-SA"/>
        </w:rPr>
        <w:t xml:space="preserve">giving feedback.  For general applicants, the best time to start work on these tasks is shortly after the October break. The month of November, therefore, is when the bulk of the work on UCAS and Personal Statements will be completed. </w:t>
      </w:r>
    </w:p>
    <w:p w14:paraId="552B5117" w14:textId="77777777" w:rsidR="00F73D31" w:rsidRPr="002B0111" w:rsidRDefault="00F73D31"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56B6" w:rsidRPr="002B0111" w14:paraId="26C0DD31" w14:textId="77777777" w:rsidTr="005712F0">
        <w:tc>
          <w:tcPr>
            <w:tcW w:w="9242" w:type="dxa"/>
            <w:shd w:val="clear" w:color="auto" w:fill="C6D9F1" w:themeFill="text2" w:themeFillTint="33"/>
          </w:tcPr>
          <w:p w14:paraId="79D2CAF4"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6. How do I help students avoid problems with their UCAS applications?</w:t>
            </w:r>
          </w:p>
        </w:tc>
      </w:tr>
    </w:tbl>
    <w:p w14:paraId="4FF25FAA" w14:textId="77777777" w:rsidR="00F73D31" w:rsidRDefault="00F73D31" w:rsidP="002B0111">
      <w:pPr>
        <w:suppressAutoHyphens/>
        <w:spacing w:after="0" w:line="360" w:lineRule="auto"/>
        <w:rPr>
          <w:rFonts w:ascii="Arial" w:eastAsia="Times New Roman" w:hAnsi="Arial" w:cs="Arial"/>
          <w:sz w:val="24"/>
          <w:szCs w:val="24"/>
          <w:lang w:eastAsia="ar-SA"/>
        </w:rPr>
      </w:pPr>
    </w:p>
    <w:p w14:paraId="204CE5CF" w14:textId="77777777"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noProof/>
          <w:sz w:val="24"/>
          <w:szCs w:val="24"/>
          <w:lang w:eastAsia="en-GB"/>
        </w:rPr>
        <w:drawing>
          <wp:anchor distT="0" distB="0" distL="114300" distR="114300" simplePos="0" relativeHeight="251669504" behindDoc="0" locked="0" layoutInCell="1" allowOverlap="1" wp14:anchorId="2E97531D" wp14:editId="7E5C51A7">
            <wp:simplePos x="0" y="0"/>
            <wp:positionH relativeFrom="column">
              <wp:posOffset>4810125</wp:posOffset>
            </wp:positionH>
            <wp:positionV relativeFrom="paragraph">
              <wp:posOffset>23495</wp:posOffset>
            </wp:positionV>
            <wp:extent cx="1060450" cy="1514475"/>
            <wp:effectExtent l="19050" t="0" r="6350" b="0"/>
            <wp:wrapSquare wrapText="bothSides"/>
            <wp:docPr id="4" name="Picture 17" descr="k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ks.jpg"/>
                    <pic:cNvPicPr/>
                  </pic:nvPicPr>
                  <pic:blipFill>
                    <a:blip r:embed="rId15" cstate="print"/>
                    <a:stretch>
                      <a:fillRect/>
                    </a:stretch>
                  </pic:blipFill>
                  <pic:spPr>
                    <a:xfrm>
                      <a:off x="0" y="0"/>
                      <a:ext cx="1060450" cy="1514475"/>
                    </a:xfrm>
                    <a:prstGeom prst="rect">
                      <a:avLst/>
                    </a:prstGeom>
                  </pic:spPr>
                </pic:pic>
              </a:graphicData>
            </a:graphic>
          </wp:anchor>
        </w:drawing>
      </w:r>
      <w:r w:rsidRPr="002B0111">
        <w:rPr>
          <w:rFonts w:ascii="Arial" w:eastAsia="Times New Roman" w:hAnsi="Arial" w:cs="Arial"/>
          <w:sz w:val="24"/>
          <w:szCs w:val="24"/>
          <w:lang w:eastAsia="ar-SA"/>
        </w:rPr>
        <w:t>Despite everyone’s best efforts, we occasionally have a student whose app</w:t>
      </w:r>
      <w:r w:rsidR="004909FA">
        <w:rPr>
          <w:rFonts w:ascii="Arial" w:eastAsia="Times New Roman" w:hAnsi="Arial" w:cs="Arial"/>
          <w:sz w:val="24"/>
          <w:szCs w:val="24"/>
          <w:lang w:eastAsia="ar-SA"/>
        </w:rPr>
        <w:t xml:space="preserve">lication doesn’t go smoothly.  </w:t>
      </w:r>
      <w:r w:rsidRPr="002B0111">
        <w:rPr>
          <w:rFonts w:ascii="Arial" w:eastAsia="Times New Roman" w:hAnsi="Arial" w:cs="Arial"/>
          <w:sz w:val="24"/>
          <w:szCs w:val="24"/>
          <w:lang w:eastAsia="ar-SA"/>
        </w:rPr>
        <w:t xml:space="preserve">SWAP can usually facilitate a solution to any problems that arise, so students are advised to </w:t>
      </w:r>
      <w:r w:rsidRPr="002B0111">
        <w:rPr>
          <w:rFonts w:ascii="Arial" w:eastAsia="Times New Roman" w:hAnsi="Arial" w:cs="Arial"/>
          <w:b/>
          <w:sz w:val="24"/>
          <w:szCs w:val="24"/>
          <w:lang w:eastAsia="ar-SA"/>
        </w:rPr>
        <w:t>contact SWAP for help</w:t>
      </w:r>
      <w:r w:rsidRPr="002B0111">
        <w:rPr>
          <w:rFonts w:ascii="Arial" w:eastAsia="Times New Roman" w:hAnsi="Arial" w:cs="Arial"/>
          <w:sz w:val="24"/>
          <w:szCs w:val="24"/>
          <w:lang w:eastAsia="ar-SA"/>
        </w:rPr>
        <w:t>, rather than contacting the univers</w:t>
      </w:r>
      <w:r w:rsidR="004909FA">
        <w:rPr>
          <w:rFonts w:ascii="Arial" w:eastAsia="Times New Roman" w:hAnsi="Arial" w:cs="Arial"/>
          <w:sz w:val="24"/>
          <w:szCs w:val="24"/>
          <w:lang w:eastAsia="ar-SA"/>
        </w:rPr>
        <w:t xml:space="preserve">ities directly. </w:t>
      </w:r>
      <w:r w:rsidRPr="002B0111">
        <w:rPr>
          <w:rFonts w:ascii="Arial" w:eastAsia="Times New Roman" w:hAnsi="Arial" w:cs="Arial"/>
          <w:sz w:val="24"/>
          <w:szCs w:val="24"/>
          <w:lang w:eastAsia="ar-SA"/>
        </w:rPr>
        <w:t xml:space="preserve">Please make sure to remind students about this before any panic sets in. </w:t>
      </w:r>
    </w:p>
    <w:p w14:paraId="41190300" w14:textId="77777777" w:rsidR="005712F0" w:rsidRPr="002B0111" w:rsidRDefault="005712F0" w:rsidP="002B0111">
      <w:pPr>
        <w:suppressAutoHyphens/>
        <w:spacing w:after="0" w:line="360" w:lineRule="auto"/>
        <w:rPr>
          <w:rFonts w:ascii="Arial" w:eastAsia="Times New Roman" w:hAnsi="Arial" w:cs="Arial"/>
          <w:sz w:val="24"/>
          <w:szCs w:val="24"/>
          <w:lang w:eastAsia="ar-SA"/>
        </w:rPr>
      </w:pPr>
    </w:p>
    <w:p w14:paraId="7794F7CE" w14:textId="2C2294A2"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SWAPWest Buzzword:</w:t>
      </w:r>
      <w:r w:rsidR="00B224A3">
        <w:rPr>
          <w:rFonts w:ascii="Arial" w:eastAsia="Times New Roman" w:hAnsi="Arial" w:cs="Arial"/>
          <w:b/>
          <w:sz w:val="24"/>
          <w:szCs w:val="24"/>
          <w:lang w:eastAsia="ar-SA"/>
        </w:rPr>
        <w:t xml:space="preserve"> swapwest2021</w:t>
      </w:r>
    </w:p>
    <w:p w14:paraId="28F38DC0" w14:textId="13867AB8"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One of the most common problems arises when a student fails to use the SWAPWest buzzword on UCAS. This is easily remedied, but can be prevented by ensuring that all students follow the Prep for HE </w:t>
      </w:r>
      <w:r w:rsidR="00725914">
        <w:rPr>
          <w:rFonts w:ascii="Arial" w:eastAsia="Times New Roman" w:hAnsi="Arial" w:cs="Arial"/>
          <w:sz w:val="24"/>
          <w:szCs w:val="24"/>
          <w:lang w:eastAsia="ar-SA"/>
        </w:rPr>
        <w:t>sessions</w:t>
      </w:r>
      <w:r w:rsidRPr="002B0111">
        <w:rPr>
          <w:rFonts w:ascii="Arial" w:eastAsia="Times New Roman" w:hAnsi="Arial" w:cs="Arial"/>
          <w:sz w:val="24"/>
          <w:szCs w:val="24"/>
          <w:lang w:eastAsia="ar-SA"/>
        </w:rPr>
        <w:t>.</w:t>
      </w:r>
      <w:r w:rsidR="00725914">
        <w:rPr>
          <w:rFonts w:ascii="Arial" w:eastAsia="Times New Roman" w:hAnsi="Arial" w:cs="Arial"/>
          <w:sz w:val="24"/>
          <w:szCs w:val="24"/>
          <w:lang w:eastAsia="ar-SA"/>
        </w:rPr>
        <w:t xml:space="preserve"> If a stude</w:t>
      </w:r>
      <w:r w:rsidR="00B224A3">
        <w:rPr>
          <w:rFonts w:ascii="Arial" w:eastAsia="Times New Roman" w:hAnsi="Arial" w:cs="Arial"/>
          <w:sz w:val="24"/>
          <w:szCs w:val="24"/>
          <w:lang w:eastAsia="ar-SA"/>
        </w:rPr>
        <w:t>n</w:t>
      </w:r>
      <w:r w:rsidR="00725914">
        <w:rPr>
          <w:rFonts w:ascii="Arial" w:eastAsia="Times New Roman" w:hAnsi="Arial" w:cs="Arial"/>
          <w:sz w:val="24"/>
          <w:szCs w:val="24"/>
          <w:lang w:eastAsia="ar-SA"/>
        </w:rPr>
        <w:t>t has put in wrong buzzword. If you can advise them to phone UCAS and have it changed. They then need to email the SWAP office so we can accept them onto the SWAP UCAS school.</w:t>
      </w:r>
    </w:p>
    <w:p w14:paraId="2291D897" w14:textId="77777777" w:rsidR="005712F0" w:rsidRPr="002B0111" w:rsidRDefault="005712F0" w:rsidP="002B0111">
      <w:pPr>
        <w:suppressAutoHyphens/>
        <w:spacing w:after="0" w:line="360" w:lineRule="auto"/>
        <w:rPr>
          <w:rFonts w:ascii="Arial" w:eastAsia="Times New Roman" w:hAnsi="Arial" w:cs="Arial"/>
          <w:sz w:val="24"/>
          <w:szCs w:val="24"/>
          <w:lang w:eastAsia="ar-SA"/>
        </w:rPr>
      </w:pPr>
    </w:p>
    <w:p w14:paraId="502EEA87"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 xml:space="preserve">Problems with Choices: </w:t>
      </w:r>
    </w:p>
    <w:p w14:paraId="0CB16E8E" w14:textId="35A89B5D"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A more challenging error to correct is when a student makes poor choices, which is why your role as guidance tut</w:t>
      </w:r>
      <w:r w:rsidR="004909FA">
        <w:rPr>
          <w:rFonts w:ascii="Arial" w:eastAsia="Times New Roman" w:hAnsi="Arial" w:cs="Arial"/>
          <w:sz w:val="24"/>
          <w:szCs w:val="24"/>
          <w:lang w:eastAsia="ar-SA"/>
        </w:rPr>
        <w:t xml:space="preserve">or is so critically important. </w:t>
      </w:r>
      <w:r w:rsidRPr="002B0111">
        <w:rPr>
          <w:rFonts w:ascii="Arial" w:eastAsia="Times New Roman" w:hAnsi="Arial" w:cs="Arial"/>
          <w:sz w:val="24"/>
          <w:szCs w:val="24"/>
          <w:lang w:eastAsia="ar-SA"/>
        </w:rPr>
        <w:t xml:space="preserve">It is almost always a mistake for a student to choose </w:t>
      </w:r>
      <w:r w:rsidRPr="002B0111">
        <w:rPr>
          <w:rFonts w:ascii="Arial" w:eastAsia="Times New Roman" w:hAnsi="Arial" w:cs="Arial"/>
          <w:b/>
          <w:sz w:val="24"/>
          <w:szCs w:val="24"/>
          <w:lang w:eastAsia="ar-SA"/>
        </w:rPr>
        <w:t>only one course</w:t>
      </w:r>
      <w:r w:rsidRPr="002B0111">
        <w:rPr>
          <w:rFonts w:ascii="Arial" w:eastAsia="Times New Roman" w:hAnsi="Arial" w:cs="Arial"/>
          <w:sz w:val="24"/>
          <w:szCs w:val="24"/>
          <w:lang w:eastAsia="ar-SA"/>
        </w:rPr>
        <w:t xml:space="preserve"> when there are five UCAS Choices available</w:t>
      </w:r>
      <w:r w:rsidR="004909FA">
        <w:rPr>
          <w:rFonts w:ascii="Arial" w:eastAsia="Times New Roman" w:hAnsi="Arial" w:cs="Arial"/>
          <w:sz w:val="24"/>
          <w:szCs w:val="24"/>
          <w:lang w:eastAsia="ar-SA"/>
        </w:rPr>
        <w:t>.</w:t>
      </w:r>
      <w:r w:rsidR="005712F0">
        <w:rPr>
          <w:rFonts w:ascii="Arial" w:eastAsia="Times New Roman" w:hAnsi="Arial" w:cs="Arial"/>
          <w:sz w:val="24"/>
          <w:szCs w:val="24"/>
          <w:lang w:eastAsia="ar-SA"/>
        </w:rPr>
        <w:t xml:space="preserve"> </w:t>
      </w:r>
    </w:p>
    <w:p w14:paraId="205D1DDF" w14:textId="77777777" w:rsidR="00651C28" w:rsidRPr="002B0111" w:rsidRDefault="00651C28" w:rsidP="002B0111">
      <w:pPr>
        <w:suppressAutoHyphens/>
        <w:spacing w:after="0" w:line="360" w:lineRule="auto"/>
        <w:rPr>
          <w:rFonts w:ascii="Arial" w:eastAsia="Times New Roman" w:hAnsi="Arial" w:cs="Arial"/>
          <w:sz w:val="24"/>
          <w:szCs w:val="24"/>
          <w:lang w:eastAsia="ar-SA"/>
        </w:rPr>
      </w:pPr>
    </w:p>
    <w:p w14:paraId="0DEAE2FB" w14:textId="1132C5DA"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Related to this issue is the problem of choosing </w:t>
      </w:r>
      <w:r w:rsidRPr="002B0111">
        <w:rPr>
          <w:rFonts w:ascii="Arial" w:eastAsia="Times New Roman" w:hAnsi="Arial" w:cs="Arial"/>
          <w:b/>
          <w:sz w:val="24"/>
          <w:szCs w:val="24"/>
          <w:lang w:eastAsia="ar-SA"/>
        </w:rPr>
        <w:t>multiple courses that all have the same entry requirements</w:t>
      </w:r>
      <w:r w:rsidRPr="002B0111">
        <w:rPr>
          <w:rFonts w:ascii="Arial" w:eastAsia="Times New Roman" w:hAnsi="Arial" w:cs="Arial"/>
          <w:sz w:val="24"/>
          <w:szCs w:val="24"/>
          <w:lang w:eastAsia="ar-SA"/>
        </w:rPr>
        <w:t>. As above, this could endanger the student’s progression to university, as failure to meet the requirements of one would mean failure to meet the requirements of all. Emphasise to students the importance of following the guidance in the P</w:t>
      </w:r>
      <w:r w:rsidR="00651C28">
        <w:rPr>
          <w:rFonts w:ascii="Arial" w:eastAsia="Times New Roman" w:hAnsi="Arial" w:cs="Arial"/>
          <w:sz w:val="24"/>
          <w:szCs w:val="24"/>
          <w:lang w:eastAsia="ar-SA"/>
        </w:rPr>
        <w:t>rep for HE</w:t>
      </w:r>
      <w:r w:rsidRPr="002B0111">
        <w:rPr>
          <w:rFonts w:ascii="Arial" w:eastAsia="Times New Roman" w:hAnsi="Arial" w:cs="Arial"/>
          <w:sz w:val="24"/>
          <w:szCs w:val="24"/>
          <w:lang w:eastAsia="ar-SA"/>
        </w:rPr>
        <w:t xml:space="preserve"> to avoid this sort of problem. </w:t>
      </w:r>
    </w:p>
    <w:p w14:paraId="20BBF6D9" w14:textId="77777777" w:rsidR="00651C28" w:rsidRPr="002B0111" w:rsidRDefault="00651C28" w:rsidP="002B0111">
      <w:pPr>
        <w:suppressAutoHyphens/>
        <w:spacing w:after="0" w:line="360" w:lineRule="auto"/>
        <w:rPr>
          <w:rFonts w:ascii="Arial" w:eastAsia="Times New Roman" w:hAnsi="Arial" w:cs="Arial"/>
          <w:sz w:val="24"/>
          <w:szCs w:val="24"/>
          <w:lang w:eastAsia="ar-SA"/>
        </w:rPr>
      </w:pPr>
    </w:p>
    <w:p w14:paraId="07125CCD" w14:textId="13A092DA" w:rsidR="002B0111" w:rsidRPr="002B0111" w:rsidRDefault="00F73D31" w:rsidP="002B0111">
      <w:pPr>
        <w:suppressAutoHyphens/>
        <w:spacing w:after="0" w:line="360" w:lineRule="auto"/>
        <w:rPr>
          <w:rFonts w:ascii="Arial" w:eastAsia="Times New Roman" w:hAnsi="Arial" w:cs="Arial"/>
          <w:b/>
          <w:sz w:val="24"/>
          <w:szCs w:val="24"/>
          <w:lang w:eastAsia="ar-SA"/>
        </w:rPr>
      </w:pPr>
      <w:r>
        <w:rPr>
          <w:rFonts w:ascii="Arial" w:eastAsia="Times New Roman" w:hAnsi="Arial" w:cs="Arial"/>
          <w:noProof/>
          <w:sz w:val="24"/>
          <w:szCs w:val="24"/>
          <w:lang w:eastAsia="en-GB"/>
        </w:rPr>
        <w:drawing>
          <wp:anchor distT="0" distB="0" distL="114300" distR="114300" simplePos="0" relativeHeight="251671552" behindDoc="0" locked="0" layoutInCell="1" allowOverlap="1" wp14:anchorId="36B576DE" wp14:editId="6A9DFE95">
            <wp:simplePos x="0" y="0"/>
            <wp:positionH relativeFrom="column">
              <wp:posOffset>3028950</wp:posOffset>
            </wp:positionH>
            <wp:positionV relativeFrom="paragraph">
              <wp:posOffset>32385</wp:posOffset>
            </wp:positionV>
            <wp:extent cx="2584450" cy="2047875"/>
            <wp:effectExtent l="19050" t="19050" r="25400" b="28575"/>
            <wp:wrapSquare wrapText="bothSides"/>
            <wp:docPr id="5" name="Picture 2" descr="Psychology UCAS Codes C800-C801-C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ychology UCAS Codes C800-C801-C802.jpg"/>
                    <pic:cNvPicPr/>
                  </pic:nvPicPr>
                  <pic:blipFill>
                    <a:blip r:embed="rId16" cstate="print"/>
                    <a:stretch>
                      <a:fillRect/>
                    </a:stretch>
                  </pic:blipFill>
                  <pic:spPr>
                    <a:xfrm>
                      <a:off x="0" y="0"/>
                      <a:ext cx="2584450" cy="2047875"/>
                    </a:xfrm>
                    <a:prstGeom prst="rect">
                      <a:avLst/>
                    </a:prstGeom>
                    <a:ln>
                      <a:solidFill>
                        <a:sysClr val="windowText" lastClr="000000"/>
                      </a:solidFill>
                    </a:ln>
                  </pic:spPr>
                </pic:pic>
              </a:graphicData>
            </a:graphic>
          </wp:anchor>
        </w:drawing>
      </w:r>
      <w:r w:rsidR="002B0111" w:rsidRPr="002B0111">
        <w:rPr>
          <w:rFonts w:ascii="Arial" w:eastAsia="Times New Roman" w:hAnsi="Arial" w:cs="Arial"/>
          <w:sz w:val="24"/>
          <w:szCs w:val="24"/>
          <w:lang w:eastAsia="ar-SA"/>
        </w:rPr>
        <w:t xml:space="preserve">Sometimes the problem is due to a mistake, such as </w:t>
      </w:r>
      <w:r w:rsidR="002B0111" w:rsidRPr="002B0111">
        <w:rPr>
          <w:rFonts w:ascii="Arial" w:eastAsia="Times New Roman" w:hAnsi="Arial" w:cs="Arial"/>
          <w:b/>
          <w:sz w:val="24"/>
          <w:szCs w:val="24"/>
          <w:lang w:eastAsia="ar-SA"/>
        </w:rPr>
        <w:t>using the wrong UCAS code</w:t>
      </w:r>
      <w:r>
        <w:rPr>
          <w:rFonts w:ascii="Arial" w:eastAsia="Times New Roman" w:hAnsi="Arial" w:cs="Arial"/>
          <w:sz w:val="24"/>
          <w:szCs w:val="24"/>
          <w:lang w:eastAsia="ar-SA"/>
        </w:rPr>
        <w:t xml:space="preserve">. This is </w:t>
      </w:r>
      <w:r w:rsidR="002B0111" w:rsidRPr="002B0111">
        <w:rPr>
          <w:rFonts w:ascii="Arial" w:eastAsia="Times New Roman" w:hAnsi="Arial" w:cs="Arial"/>
          <w:sz w:val="24"/>
          <w:szCs w:val="24"/>
          <w:lang w:eastAsia="ar-SA"/>
        </w:rPr>
        <w:t>common with course</w:t>
      </w:r>
      <w:r>
        <w:rPr>
          <w:rFonts w:ascii="Arial" w:eastAsia="Times New Roman" w:hAnsi="Arial" w:cs="Arial"/>
          <w:sz w:val="24"/>
          <w:szCs w:val="24"/>
          <w:lang w:eastAsia="ar-SA"/>
        </w:rPr>
        <w:t xml:space="preserve">s like Psychology or Geography, </w:t>
      </w:r>
      <w:r w:rsidR="002B0111" w:rsidRPr="002B0111">
        <w:rPr>
          <w:rFonts w:ascii="Arial" w:eastAsia="Times New Roman" w:hAnsi="Arial" w:cs="Arial"/>
          <w:sz w:val="24"/>
          <w:szCs w:val="24"/>
          <w:lang w:eastAsia="ar-SA"/>
        </w:rPr>
        <w:t>where multiple UCAS codes may be in use for a single institution across two or three different facult</w:t>
      </w:r>
      <w:r>
        <w:rPr>
          <w:rFonts w:ascii="Arial" w:eastAsia="Times New Roman" w:hAnsi="Arial" w:cs="Arial"/>
          <w:sz w:val="24"/>
          <w:szCs w:val="24"/>
          <w:lang w:eastAsia="ar-SA"/>
        </w:rPr>
        <w:t>ies</w:t>
      </w:r>
      <w:r w:rsidR="002B0111" w:rsidRPr="002B0111">
        <w:rPr>
          <w:rFonts w:ascii="Arial" w:eastAsia="Times New Roman" w:hAnsi="Arial" w:cs="Arial"/>
          <w:sz w:val="24"/>
          <w:szCs w:val="24"/>
          <w:lang w:eastAsia="ar-SA"/>
        </w:rPr>
        <w:t xml:space="preserve">. </w:t>
      </w:r>
      <w:r w:rsidR="00651C28">
        <w:rPr>
          <w:rFonts w:ascii="Arial" w:eastAsia="Times New Roman" w:hAnsi="Arial" w:cs="Arial"/>
          <w:sz w:val="24"/>
          <w:szCs w:val="24"/>
          <w:lang w:eastAsia="ar-SA"/>
        </w:rPr>
        <w:t xml:space="preserve">The SWAPWest progression routes </w:t>
      </w:r>
      <w:r w:rsidR="002B0111" w:rsidRPr="002B0111">
        <w:rPr>
          <w:rFonts w:ascii="Arial" w:eastAsia="Times New Roman" w:hAnsi="Arial" w:cs="Arial"/>
          <w:sz w:val="24"/>
          <w:szCs w:val="24"/>
          <w:lang w:eastAsia="ar-SA"/>
        </w:rPr>
        <w:t xml:space="preserve">will make students aware that some universities operate a “faculty-wide” entry system so that a subject like Psychology could be studied either as a Social Science, a Science or an Arts degree. If in doubt, students should contact the university’s admissions office to clarify which UCAS code is the correct one for their faculty. </w:t>
      </w:r>
      <w:r w:rsidR="002B0111" w:rsidRPr="002B0111">
        <w:rPr>
          <w:rFonts w:ascii="Arial" w:eastAsia="Times New Roman" w:hAnsi="Arial" w:cs="Arial"/>
          <w:b/>
          <w:sz w:val="24"/>
          <w:szCs w:val="24"/>
          <w:lang w:eastAsia="ar-SA"/>
        </w:rPr>
        <w:t xml:space="preserve">The wrong UCAS code usually means a wasted choice on the application, </w:t>
      </w:r>
      <w:r w:rsidR="002B0111" w:rsidRPr="004909FA">
        <w:rPr>
          <w:rFonts w:ascii="Arial" w:eastAsia="Times New Roman" w:hAnsi="Arial" w:cs="Arial"/>
          <w:sz w:val="24"/>
          <w:szCs w:val="24"/>
          <w:lang w:eastAsia="ar-SA"/>
        </w:rPr>
        <w:t>so it is critical that students do their research and double-check their information.</w:t>
      </w:r>
      <w:r w:rsidR="002B0111" w:rsidRPr="002B0111">
        <w:rPr>
          <w:rFonts w:ascii="Arial" w:eastAsia="Times New Roman" w:hAnsi="Arial" w:cs="Arial"/>
          <w:b/>
          <w:sz w:val="24"/>
          <w:szCs w:val="24"/>
          <w:lang w:eastAsia="ar-SA"/>
        </w:rPr>
        <w:t xml:space="preserve"> </w:t>
      </w:r>
    </w:p>
    <w:p w14:paraId="667EDEFD"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C3D8ACB"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Firming Up Choices:</w:t>
      </w:r>
    </w:p>
    <w:p w14:paraId="50026363" w14:textId="77777777"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Another common mistake is naming </w:t>
      </w:r>
      <w:r w:rsidRPr="002B0111">
        <w:rPr>
          <w:rFonts w:ascii="Arial" w:eastAsia="Times New Roman" w:hAnsi="Arial" w:cs="Arial"/>
          <w:b/>
          <w:sz w:val="24"/>
          <w:szCs w:val="24"/>
          <w:lang w:eastAsia="ar-SA"/>
        </w:rPr>
        <w:t>Firm</w:t>
      </w:r>
      <w:r w:rsidRPr="002B0111">
        <w:rPr>
          <w:rFonts w:ascii="Arial" w:eastAsia="Times New Roman" w:hAnsi="Arial" w:cs="Arial"/>
          <w:sz w:val="24"/>
          <w:szCs w:val="24"/>
          <w:lang w:eastAsia="ar-SA"/>
        </w:rPr>
        <w:t xml:space="preserve"> and </w:t>
      </w:r>
      <w:r w:rsidRPr="002B0111">
        <w:rPr>
          <w:rFonts w:ascii="Arial" w:eastAsia="Times New Roman" w:hAnsi="Arial" w:cs="Arial"/>
          <w:b/>
          <w:sz w:val="24"/>
          <w:szCs w:val="24"/>
          <w:lang w:eastAsia="ar-SA"/>
        </w:rPr>
        <w:t xml:space="preserve">Insurance </w:t>
      </w:r>
      <w:r w:rsidRPr="002B0111">
        <w:rPr>
          <w:rFonts w:ascii="Arial" w:eastAsia="Times New Roman" w:hAnsi="Arial" w:cs="Arial"/>
          <w:sz w:val="24"/>
          <w:szCs w:val="24"/>
          <w:lang w:eastAsia="ar-SA"/>
        </w:rPr>
        <w:t>choices in the</w:t>
      </w:r>
      <w:r w:rsidRPr="002B0111">
        <w:rPr>
          <w:rFonts w:ascii="Arial" w:eastAsia="Times New Roman" w:hAnsi="Arial" w:cs="Arial"/>
          <w:b/>
          <w:sz w:val="24"/>
          <w:szCs w:val="24"/>
          <w:lang w:eastAsia="ar-SA"/>
        </w:rPr>
        <w:t xml:space="preserve"> wrong order</w:t>
      </w:r>
      <w:r w:rsidRPr="002B0111">
        <w:rPr>
          <w:rFonts w:ascii="Arial" w:eastAsia="Times New Roman" w:hAnsi="Arial" w:cs="Arial"/>
          <w:sz w:val="24"/>
          <w:szCs w:val="24"/>
          <w:lang w:eastAsia="ar-SA"/>
        </w:rPr>
        <w:t xml:space="preserve"> (e.g. where the Insurance choice has </w:t>
      </w:r>
      <w:r w:rsidRPr="002B0111">
        <w:rPr>
          <w:rFonts w:ascii="Arial" w:eastAsia="Times New Roman" w:hAnsi="Arial" w:cs="Arial"/>
          <w:sz w:val="24"/>
          <w:szCs w:val="24"/>
          <w:u w:val="single"/>
          <w:lang w:eastAsia="ar-SA"/>
        </w:rPr>
        <w:t>higher</w:t>
      </w:r>
      <w:r w:rsidRPr="002B0111">
        <w:rPr>
          <w:rFonts w:ascii="Arial" w:eastAsia="Times New Roman" w:hAnsi="Arial" w:cs="Arial"/>
          <w:sz w:val="24"/>
          <w:szCs w:val="24"/>
          <w:lang w:eastAsia="ar-SA"/>
        </w:rPr>
        <w:t xml:space="preserve"> requirements than the Firm choice). Some students make the mistake of naming a Firm choice when they are actually </w:t>
      </w:r>
      <w:r w:rsidRPr="002B0111">
        <w:rPr>
          <w:rFonts w:ascii="Arial" w:eastAsia="Times New Roman" w:hAnsi="Arial" w:cs="Arial"/>
          <w:b/>
          <w:sz w:val="24"/>
          <w:szCs w:val="24"/>
          <w:lang w:eastAsia="ar-SA"/>
        </w:rPr>
        <w:t>hoping to get their “Insurance” choice instead</w:t>
      </w:r>
      <w:r w:rsidRPr="002B0111">
        <w:rPr>
          <w:rFonts w:ascii="Arial" w:eastAsia="Times New Roman" w:hAnsi="Arial" w:cs="Arial"/>
          <w:sz w:val="24"/>
          <w:szCs w:val="24"/>
          <w:lang w:eastAsia="ar-SA"/>
        </w:rPr>
        <w:t>. This happens when students underestimate what they will achieve on their profiles, or in a misguided attempt to include a selection of choices with</w:t>
      </w:r>
      <w:r w:rsidR="004909FA">
        <w:rPr>
          <w:rFonts w:ascii="Arial" w:eastAsia="Times New Roman" w:hAnsi="Arial" w:cs="Arial"/>
          <w:sz w:val="24"/>
          <w:szCs w:val="24"/>
          <w:lang w:eastAsia="ar-SA"/>
        </w:rPr>
        <w:t xml:space="preserve"> different entry requirements. </w:t>
      </w:r>
      <w:r w:rsidRPr="002B0111">
        <w:rPr>
          <w:rFonts w:ascii="Arial" w:eastAsia="Times New Roman" w:hAnsi="Arial" w:cs="Arial"/>
          <w:sz w:val="24"/>
          <w:szCs w:val="24"/>
          <w:lang w:eastAsia="ar-SA"/>
        </w:rPr>
        <w:t xml:space="preserve">The advice to students here is to choose as Firm </w:t>
      </w:r>
      <w:r w:rsidRPr="002B0111">
        <w:rPr>
          <w:rFonts w:ascii="Arial" w:eastAsia="Times New Roman" w:hAnsi="Arial" w:cs="Arial"/>
          <w:sz w:val="24"/>
          <w:szCs w:val="24"/>
          <w:u w:val="single"/>
          <w:lang w:eastAsia="ar-SA"/>
        </w:rPr>
        <w:t>the course and institution to which they really wish to progress</w:t>
      </w:r>
      <w:r w:rsidR="00F73D31">
        <w:rPr>
          <w:rFonts w:ascii="Arial" w:eastAsia="Times New Roman" w:hAnsi="Arial" w:cs="Arial"/>
          <w:sz w:val="24"/>
          <w:szCs w:val="24"/>
          <w:lang w:eastAsia="ar-SA"/>
        </w:rPr>
        <w:t xml:space="preserve">. </w:t>
      </w:r>
      <w:r w:rsidRPr="002B0111">
        <w:rPr>
          <w:rFonts w:ascii="Arial" w:eastAsia="Times New Roman" w:hAnsi="Arial" w:cs="Arial"/>
          <w:sz w:val="24"/>
          <w:szCs w:val="24"/>
          <w:lang w:eastAsia="ar-SA"/>
        </w:rPr>
        <w:t xml:space="preserve">Then, they should choose as Insurance a choice that has lower entry requirements. If there are no such courses available in the SWAP progression routes, students should apply to HNC/D at college as a backup. As above, careful attention to the UCAS instructions in Prep for HE will prevent most of these problems.  </w:t>
      </w:r>
    </w:p>
    <w:p w14:paraId="05B475C6" w14:textId="77777777" w:rsidR="005712F0" w:rsidRDefault="005712F0"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44891D7F" w14:textId="77777777" w:rsidTr="005712F0">
        <w:trPr>
          <w:trHeight w:val="379"/>
        </w:trPr>
        <w:tc>
          <w:tcPr>
            <w:tcW w:w="9242" w:type="dxa"/>
            <w:shd w:val="clear" w:color="auto" w:fill="C6D9F1" w:themeFill="text2" w:themeFillTint="33"/>
          </w:tcPr>
          <w:p w14:paraId="7716E62C" w14:textId="77777777" w:rsidR="002B0111" w:rsidRPr="002B0111" w:rsidRDefault="002B0111" w:rsidP="002B0111">
            <w:pPr>
              <w:suppressAutoHyphens/>
              <w:spacing w:line="360" w:lineRule="auto"/>
              <w:ind w:left="720" w:hanging="720"/>
              <w:rPr>
                <w:rFonts w:ascii="Arial" w:hAnsi="Arial" w:cs="Arial"/>
                <w:b/>
                <w:sz w:val="24"/>
                <w:szCs w:val="24"/>
                <w:lang w:eastAsia="ar-SA"/>
              </w:rPr>
            </w:pPr>
            <w:r w:rsidRPr="002B0111">
              <w:rPr>
                <w:rFonts w:ascii="Arial" w:hAnsi="Arial" w:cs="Arial"/>
                <w:b/>
                <w:sz w:val="24"/>
                <w:szCs w:val="24"/>
                <w:lang w:eastAsia="ar-SA"/>
              </w:rPr>
              <w:t>7. How do I support students who must interview for university places?</w:t>
            </w:r>
          </w:p>
        </w:tc>
      </w:tr>
    </w:tbl>
    <w:p w14:paraId="5B3D602F"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C9FDD1D" w14:textId="3414B3FB"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Some university courses are especially competitive, particularly the professions (e.g. social work, education, medicine, nursing, etc.) and there are a few university courses that will require SWAP students to interview for progression. </w:t>
      </w:r>
      <w:r w:rsidR="00651C28">
        <w:rPr>
          <w:rFonts w:ascii="Arial" w:eastAsia="Times New Roman" w:hAnsi="Arial" w:cs="Arial"/>
          <w:sz w:val="24"/>
          <w:szCs w:val="24"/>
          <w:lang w:eastAsia="ar-SA"/>
        </w:rPr>
        <w:t>Students</w:t>
      </w:r>
      <w:r w:rsidRPr="002B0111">
        <w:rPr>
          <w:rFonts w:ascii="Arial" w:eastAsia="Times New Roman" w:hAnsi="Arial" w:cs="Arial"/>
          <w:sz w:val="24"/>
          <w:szCs w:val="24"/>
          <w:lang w:eastAsia="ar-SA"/>
        </w:rPr>
        <w:t xml:space="preserve"> will be notified well in advance of the interview date(s) so that </w:t>
      </w:r>
      <w:r w:rsidR="00651C28">
        <w:rPr>
          <w:rFonts w:ascii="Arial" w:eastAsia="Times New Roman" w:hAnsi="Arial" w:cs="Arial"/>
          <w:sz w:val="24"/>
          <w:szCs w:val="24"/>
          <w:lang w:eastAsia="ar-SA"/>
        </w:rPr>
        <w:t>they</w:t>
      </w:r>
      <w:r w:rsidRPr="002B0111">
        <w:rPr>
          <w:rFonts w:ascii="Arial" w:eastAsia="Times New Roman" w:hAnsi="Arial" w:cs="Arial"/>
          <w:sz w:val="24"/>
          <w:szCs w:val="24"/>
          <w:lang w:eastAsia="ar-SA"/>
        </w:rPr>
        <w:t xml:space="preserve"> may prepare accordingly. </w:t>
      </w:r>
      <w:r w:rsidR="00651C28">
        <w:rPr>
          <w:rFonts w:ascii="Arial" w:eastAsia="Times New Roman" w:hAnsi="Arial" w:cs="Arial"/>
          <w:sz w:val="24"/>
          <w:szCs w:val="24"/>
          <w:lang w:eastAsia="ar-SA"/>
        </w:rPr>
        <w:t>It is worth while reminding students to keep checking UCAS track and the email they have used on UCAS.</w:t>
      </w:r>
    </w:p>
    <w:p w14:paraId="7BF28CE7"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3148549" w14:textId="291EA150"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Students will find guidance in </w:t>
      </w:r>
      <w:r w:rsidRPr="002B0111">
        <w:rPr>
          <w:rFonts w:ascii="Arial" w:eastAsia="Times New Roman" w:hAnsi="Arial" w:cs="Arial"/>
          <w:b/>
          <w:sz w:val="24"/>
          <w:szCs w:val="24"/>
          <w:lang w:eastAsia="ar-SA"/>
        </w:rPr>
        <w:t xml:space="preserve">Prep for HE </w:t>
      </w:r>
      <w:r w:rsidR="00651C28">
        <w:rPr>
          <w:rFonts w:ascii="Arial" w:eastAsia="Times New Roman" w:hAnsi="Arial" w:cs="Arial"/>
          <w:b/>
          <w:sz w:val="24"/>
          <w:szCs w:val="24"/>
          <w:lang w:eastAsia="ar-SA"/>
        </w:rPr>
        <w:t>for</w:t>
      </w:r>
      <w:r w:rsidRPr="002B0111">
        <w:rPr>
          <w:rFonts w:ascii="Arial" w:eastAsia="Times New Roman" w:hAnsi="Arial" w:cs="Arial"/>
          <w:b/>
          <w:sz w:val="24"/>
          <w:szCs w:val="24"/>
          <w:lang w:eastAsia="ar-SA"/>
        </w:rPr>
        <w:t xml:space="preserve"> “Interview Skills”,</w:t>
      </w:r>
      <w:r w:rsidRPr="002B0111">
        <w:rPr>
          <w:rFonts w:ascii="Arial" w:eastAsia="Times New Roman" w:hAnsi="Arial" w:cs="Arial"/>
          <w:sz w:val="24"/>
          <w:szCs w:val="24"/>
          <w:lang w:eastAsia="ar-SA"/>
        </w:rPr>
        <w:t xml:space="preserve"> which can augment any work that you may do with them during your guidance period. Direct students to Prep for HE in the first instance or consider facilitating some of the suggested exercises during your guidance period to get students started.</w:t>
      </w:r>
    </w:p>
    <w:p w14:paraId="654A15A9"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662DF3EC"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noProof/>
          <w:sz w:val="24"/>
          <w:szCs w:val="24"/>
          <w:lang w:eastAsia="en-GB"/>
        </w:rPr>
        <w:drawing>
          <wp:anchor distT="0" distB="0" distL="114300" distR="114300" simplePos="0" relativeHeight="251670528" behindDoc="0" locked="0" layoutInCell="1" allowOverlap="1" wp14:anchorId="4A3C9576" wp14:editId="113EA8F6">
            <wp:simplePos x="0" y="0"/>
            <wp:positionH relativeFrom="column">
              <wp:posOffset>4444365</wp:posOffset>
            </wp:positionH>
            <wp:positionV relativeFrom="paragraph">
              <wp:posOffset>158115</wp:posOffset>
            </wp:positionV>
            <wp:extent cx="1008380" cy="762000"/>
            <wp:effectExtent l="19050" t="0" r="1270" b="0"/>
            <wp:wrapSquare wrapText="bothSides"/>
            <wp:docPr id="6" name="Picture 6" descr="C:\Users\MyPreciousss\AppData\Local\Microsoft\Windows\Temporary Internet Files\Content.IE5\TP5CVZK9\ques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Preciousss\AppData\Local\Microsoft\Windows\Temporary Internet Files\Content.IE5\TP5CVZK9\questions[1].jpg"/>
                    <pic:cNvPicPr>
                      <a:picLocks noChangeAspect="1" noChangeArrowheads="1"/>
                    </pic:cNvPicPr>
                  </pic:nvPicPr>
                  <pic:blipFill>
                    <a:blip r:embed="rId17" cstate="print"/>
                    <a:srcRect/>
                    <a:stretch>
                      <a:fillRect/>
                    </a:stretch>
                  </pic:blipFill>
                  <pic:spPr bwMode="auto">
                    <a:xfrm>
                      <a:off x="0" y="0"/>
                      <a:ext cx="1008380" cy="762000"/>
                    </a:xfrm>
                    <a:prstGeom prst="rect">
                      <a:avLst/>
                    </a:prstGeom>
                    <a:noFill/>
                    <a:ln w="9525">
                      <a:noFill/>
                      <a:miter lim="800000"/>
                      <a:headEnd/>
                      <a:tailEnd/>
                    </a:ln>
                  </pic:spPr>
                </pic:pic>
              </a:graphicData>
            </a:graphic>
          </wp:anchor>
        </w:drawing>
      </w:r>
      <w:r w:rsidRPr="002B0111">
        <w:rPr>
          <w:rFonts w:ascii="Arial" w:eastAsia="Times New Roman" w:hAnsi="Arial" w:cs="Arial"/>
          <w:b/>
          <w:sz w:val="24"/>
          <w:szCs w:val="24"/>
          <w:lang w:eastAsia="ar-SA"/>
        </w:rPr>
        <w:t>Interview Questions:</w:t>
      </w:r>
    </w:p>
    <w:p w14:paraId="0BF3846C" w14:textId="171F43F2"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It is not possible (or desirable) to tell students exactly what questions to expect. Instead of trying to guess at the questions, students should undertake research to ensure that they fully understand what is required of the course to which they are applying, as well as the profession they wish eventually to join. A candidate for nursing, for example, should have a fairly well-developed understanding of the qualities and skills that make a good university nursing student, as well as the qualities and skills that make a good nurse. The best candidates always draw connections between these “ideal” qualities/skills and their own experience and give examples to support any statements they make about themselves.</w:t>
      </w:r>
    </w:p>
    <w:p w14:paraId="182BD4FD"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6496B8C3" w14:textId="77777777"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Unsuccessful at interview?</w:t>
      </w:r>
    </w:p>
    <w:p w14:paraId="053AFC4A" w14:textId="257E5223"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Because the number of places varies and because there is competition for places, there will be </w:t>
      </w:r>
      <w:r w:rsidR="00651C28">
        <w:rPr>
          <w:rFonts w:ascii="Arial" w:eastAsia="Times New Roman" w:hAnsi="Arial" w:cs="Arial"/>
          <w:sz w:val="24"/>
          <w:szCs w:val="24"/>
          <w:lang w:eastAsia="ar-SA"/>
        </w:rPr>
        <w:t>d</w:t>
      </w:r>
      <w:r w:rsidRPr="002B0111">
        <w:rPr>
          <w:rFonts w:ascii="Arial" w:eastAsia="Times New Roman" w:hAnsi="Arial" w:cs="Arial"/>
          <w:sz w:val="24"/>
          <w:szCs w:val="24"/>
          <w:lang w:eastAsia="ar-SA"/>
        </w:rPr>
        <w:t xml:space="preserve">isappointed students. After the interviews are concluded, those who are not offered a place may feel very discouraged or even embarrassed. One way to mitigate the impact of this situation is to </w:t>
      </w:r>
      <w:r w:rsidRPr="002B0111">
        <w:rPr>
          <w:rFonts w:ascii="Arial" w:eastAsia="Times New Roman" w:hAnsi="Arial" w:cs="Arial"/>
          <w:b/>
          <w:sz w:val="24"/>
          <w:szCs w:val="24"/>
          <w:lang w:eastAsia="ar-SA"/>
        </w:rPr>
        <w:t>raise the issue beforehand</w:t>
      </w:r>
      <w:r w:rsidRPr="002B0111">
        <w:rPr>
          <w:rFonts w:ascii="Arial" w:eastAsia="Times New Roman" w:hAnsi="Arial" w:cs="Arial"/>
          <w:sz w:val="24"/>
          <w:szCs w:val="24"/>
          <w:lang w:eastAsia="ar-SA"/>
        </w:rPr>
        <w:t xml:space="preserve"> during the guidance period (perhaps by looking at a case study), and get the group thinking positively about the options available to </w:t>
      </w:r>
      <w:r w:rsidRPr="002B0111">
        <w:rPr>
          <w:rFonts w:ascii="Arial" w:eastAsia="Times New Roman" w:hAnsi="Arial" w:cs="Arial"/>
          <w:sz w:val="24"/>
          <w:szCs w:val="24"/>
          <w:u w:val="single"/>
          <w:lang w:eastAsia="ar-SA"/>
        </w:rPr>
        <w:t>anyone</w:t>
      </w:r>
      <w:r w:rsidRPr="002B0111">
        <w:rPr>
          <w:rFonts w:ascii="Arial" w:eastAsia="Times New Roman" w:hAnsi="Arial" w:cs="Arial"/>
          <w:sz w:val="24"/>
          <w:szCs w:val="24"/>
          <w:lang w:eastAsia="ar-SA"/>
        </w:rPr>
        <w:t xml:space="preserve"> whose path goes in this direction. Ask students to identify the kind of support that they think would be most useful and encouraging if they happen to be unsuccessful (and remind them of this at interview time when some of their classmates need extra support). </w:t>
      </w:r>
    </w:p>
    <w:p w14:paraId="7A21DD88" w14:textId="003C9BED" w:rsidR="00B224A3" w:rsidRDefault="00B224A3" w:rsidP="002B0111">
      <w:pPr>
        <w:suppressAutoHyphens/>
        <w:spacing w:after="0" w:line="360" w:lineRule="auto"/>
        <w:rPr>
          <w:rFonts w:ascii="Arial" w:eastAsia="Times New Roman" w:hAnsi="Arial" w:cs="Arial"/>
          <w:sz w:val="24"/>
          <w:szCs w:val="24"/>
          <w:lang w:eastAsia="ar-SA"/>
        </w:rPr>
      </w:pPr>
    </w:p>
    <w:p w14:paraId="30368DC5" w14:textId="37E97AA9" w:rsidR="00B224A3" w:rsidRDefault="00B224A3" w:rsidP="002B0111">
      <w:pPr>
        <w:suppressAutoHyphens/>
        <w:spacing w:after="0" w:line="360" w:lineRule="auto"/>
        <w:rPr>
          <w:rFonts w:ascii="Arial" w:eastAsia="Times New Roman" w:hAnsi="Arial" w:cs="Arial"/>
          <w:sz w:val="24"/>
          <w:szCs w:val="24"/>
          <w:lang w:eastAsia="ar-SA"/>
        </w:rPr>
      </w:pPr>
    </w:p>
    <w:p w14:paraId="1313812F" w14:textId="6E4FAF1B" w:rsidR="00B224A3" w:rsidRDefault="00B224A3" w:rsidP="002B0111">
      <w:pPr>
        <w:suppressAutoHyphens/>
        <w:spacing w:after="0" w:line="360" w:lineRule="auto"/>
        <w:rPr>
          <w:rFonts w:ascii="Arial" w:eastAsia="Times New Roman" w:hAnsi="Arial" w:cs="Arial"/>
          <w:sz w:val="24"/>
          <w:szCs w:val="24"/>
          <w:lang w:eastAsia="ar-SA"/>
        </w:rPr>
      </w:pPr>
    </w:p>
    <w:p w14:paraId="01FD8025" w14:textId="77777777" w:rsidR="00B224A3" w:rsidRPr="002B0111" w:rsidRDefault="00B224A3" w:rsidP="002B0111">
      <w:pPr>
        <w:suppressAutoHyphens/>
        <w:spacing w:after="0" w:line="360" w:lineRule="auto"/>
        <w:rPr>
          <w:rFonts w:ascii="Arial" w:eastAsia="Times New Roman" w:hAnsi="Arial" w:cs="Arial"/>
          <w:sz w:val="24"/>
          <w:szCs w:val="24"/>
          <w:lang w:eastAsia="ar-SA"/>
        </w:rPr>
      </w:pPr>
    </w:p>
    <w:p w14:paraId="42ED687E" w14:textId="0CCE9DCD" w:rsidR="002B0111" w:rsidRPr="002B0111" w:rsidRDefault="004974BB"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2BE497B8" wp14:editId="4DF00A79">
                <wp:simplePos x="0" y="0"/>
                <wp:positionH relativeFrom="column">
                  <wp:posOffset>260350</wp:posOffset>
                </wp:positionH>
                <wp:positionV relativeFrom="paragraph">
                  <wp:posOffset>109220</wp:posOffset>
                </wp:positionV>
                <wp:extent cx="4022090" cy="2665730"/>
                <wp:effectExtent l="263525" t="10795" r="10160" b="9525"/>
                <wp:wrapNone/>
                <wp:docPr id="11" name="Rounded Rectangular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2090" cy="2665730"/>
                        </a:xfrm>
                        <a:prstGeom prst="wedgeRoundRectCallout">
                          <a:avLst>
                            <a:gd name="adj1" fmla="val -56111"/>
                            <a:gd name="adj2" fmla="val -30370"/>
                            <a:gd name="adj3" fmla="val 16667"/>
                          </a:avLst>
                        </a:prstGeom>
                        <a:solidFill>
                          <a:srgbClr val="FFFFFF"/>
                        </a:solidFill>
                        <a:ln w="9525">
                          <a:solidFill>
                            <a:srgbClr val="000000"/>
                          </a:solidFill>
                          <a:miter lim="800000"/>
                          <a:headEnd/>
                          <a:tailEnd/>
                        </a:ln>
                      </wps:spPr>
                      <wps:txbx>
                        <w:txbxContent>
                          <w:p w14:paraId="0F922664" w14:textId="77777777" w:rsidR="00CD3B07" w:rsidRDefault="00CD3B07" w:rsidP="002B0111">
                            <w:pPr>
                              <w:rPr>
                                <w:rFonts w:ascii="Verdana" w:hAnsi="Verdana"/>
                              </w:rPr>
                            </w:pPr>
                            <w:r>
                              <w:rPr>
                                <w:rFonts w:ascii="Verdana" w:hAnsi="Verdana"/>
                              </w:rPr>
                              <w:t>“</w:t>
                            </w:r>
                            <w:r w:rsidRPr="00D66817">
                              <w:rPr>
                                <w:rFonts w:ascii="Verdana" w:hAnsi="Verdana"/>
                              </w:rPr>
                              <w:t xml:space="preserve">I worked hard at college and applied for Primary Education along with many of my classmates but, to my great disappointment, I did not get offered a place.  I was gutted. </w:t>
                            </w:r>
                          </w:p>
                          <w:p w14:paraId="74D77E1A" w14:textId="77777777" w:rsidR="00CD3B07" w:rsidRDefault="00CD3B07" w:rsidP="002B0111">
                            <w:pPr>
                              <w:rPr>
                                <w:rFonts w:ascii="Verdana" w:hAnsi="Verdana"/>
                              </w:rPr>
                            </w:pPr>
                          </w:p>
                          <w:p w14:paraId="0A0D98FE" w14:textId="77777777" w:rsidR="00CD3B07" w:rsidRPr="00D66817" w:rsidRDefault="00CD3B07" w:rsidP="002B0111">
                            <w:pPr>
                              <w:rPr>
                                <w:rFonts w:ascii="Verdana" w:hAnsi="Verdana"/>
                              </w:rPr>
                            </w:pPr>
                            <w:r>
                              <w:rPr>
                                <w:rFonts w:ascii="Verdana" w:hAnsi="Verdana"/>
                              </w:rPr>
                              <w:t>“</w:t>
                            </w:r>
                            <w:r w:rsidRPr="00D66817">
                              <w:rPr>
                                <w:rFonts w:ascii="Verdana" w:hAnsi="Verdana"/>
                              </w:rPr>
                              <w:t xml:space="preserve">Although I was hugely disappointed, my tutor reminded me to consider my other offers.  Now when I look back, I can see that it wasn't as devastating a result as I imagined it would be, and I am thoroughly enjoying what I'm doing now.”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97B8" id="Rounded Rectangular Callout 14" o:spid="_x0000_s1030" type="#_x0000_t62" style="position:absolute;margin-left:20.5pt;margin-top:8.6pt;width:316.7pt;height:20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" adj="-1320,4240">
                <v:textbox>
                  <w:txbxContent>
                    <w:p w14:paraId="0F922664" w14:textId="77777777" w:rsidR="00CD3B07" w:rsidRDefault="00CD3B07" w:rsidP="002B0111">
                      <w:pPr>
                        <w:rPr>
                          <w:rFonts w:ascii="Verdana" w:hAnsi="Verdana"/>
                        </w:rPr>
                      </w:pPr>
                      <w:r>
                        <w:rPr>
                          <w:rFonts w:ascii="Verdana" w:hAnsi="Verdana"/>
                        </w:rPr>
                        <w:t>“</w:t>
                      </w:r>
                      <w:r w:rsidRPr="00D66817">
                        <w:rPr>
                          <w:rFonts w:ascii="Verdana" w:hAnsi="Verdana"/>
                        </w:rPr>
                        <w:t xml:space="preserve">I worked hard at college and applied for Primary Education along with many of my classmates but, to my great disappointment, I did not get offered a place.  I was gutted. </w:t>
                      </w:r>
                    </w:p>
                    <w:p w14:paraId="74D77E1A" w14:textId="77777777" w:rsidR="00CD3B07" w:rsidRDefault="00CD3B07" w:rsidP="002B0111">
                      <w:pPr>
                        <w:rPr>
                          <w:rFonts w:ascii="Verdana" w:hAnsi="Verdana"/>
                        </w:rPr>
                      </w:pPr>
                    </w:p>
                    <w:p w14:paraId="0A0D98FE" w14:textId="77777777" w:rsidR="00CD3B07" w:rsidRPr="00D66817" w:rsidRDefault="00CD3B07" w:rsidP="002B0111">
                      <w:pPr>
                        <w:rPr>
                          <w:rFonts w:ascii="Verdana" w:hAnsi="Verdana"/>
                        </w:rPr>
                      </w:pPr>
                      <w:r>
                        <w:rPr>
                          <w:rFonts w:ascii="Verdana" w:hAnsi="Verdana"/>
                        </w:rPr>
                        <w:t>“</w:t>
                      </w:r>
                      <w:r w:rsidRPr="00D66817">
                        <w:rPr>
                          <w:rFonts w:ascii="Verdana" w:hAnsi="Verdana"/>
                        </w:rPr>
                        <w:t xml:space="preserve">Although I was hugely disappointed, my tutor reminded me to consider my other offers.  Now when I look back, I can see that it wasn't as devastating a result as I imagined it would be, and I am thoroughly enjoying what I'm doing now.” </w:t>
                      </w:r>
                    </w:p>
                  </w:txbxContent>
                </v:textbox>
              </v:shape>
            </w:pict>
          </mc:Fallback>
        </mc:AlternateContent>
      </w:r>
      <w:r w:rsidR="002B0111" w:rsidRPr="002B0111">
        <w:rPr>
          <w:rFonts w:ascii="Arial" w:eastAsia="Times New Roman" w:hAnsi="Arial" w:cs="Arial"/>
          <w:noProof/>
          <w:sz w:val="24"/>
          <w:szCs w:val="24"/>
          <w:lang w:eastAsia="en-GB"/>
        </w:rPr>
        <w:drawing>
          <wp:anchor distT="0" distB="0" distL="114300" distR="114300" simplePos="0" relativeHeight="251664384" behindDoc="0" locked="0" layoutInCell="1" allowOverlap="1" wp14:anchorId="7B9D4A14" wp14:editId="5C2FD21B">
            <wp:simplePos x="0" y="0"/>
            <wp:positionH relativeFrom="column">
              <wp:posOffset>165100</wp:posOffset>
            </wp:positionH>
            <wp:positionV relativeFrom="paragraph">
              <wp:posOffset>194945</wp:posOffset>
            </wp:positionV>
            <wp:extent cx="1111250" cy="1250315"/>
            <wp:effectExtent l="38100" t="19050" r="12700" b="260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n surgeon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250" cy="1250315"/>
                    </a:xfrm>
                    <a:prstGeom prst="rect">
                      <a:avLst/>
                    </a:prstGeom>
                    <a:ln>
                      <a:solidFill>
                        <a:sysClr val="windowText" lastClr="000000"/>
                      </a:solidFill>
                    </a:ln>
                  </pic:spPr>
                </pic:pic>
              </a:graphicData>
            </a:graphic>
          </wp:anchor>
        </w:drawing>
      </w:r>
    </w:p>
    <w:p w14:paraId="28CE79CC"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142360A7"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C3F9C78"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1F626B1B"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1DB3B78A" w14:textId="636849BC" w:rsidR="002B0111" w:rsidRPr="002B0111" w:rsidRDefault="004974BB"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319C44EE" wp14:editId="3293992E">
                <wp:simplePos x="0" y="0"/>
                <wp:positionH relativeFrom="column">
                  <wp:posOffset>-1335405</wp:posOffset>
                </wp:positionH>
                <wp:positionV relativeFrom="paragraph">
                  <wp:posOffset>241935</wp:posOffset>
                </wp:positionV>
                <wp:extent cx="1408430" cy="10071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00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CA12D" w14:textId="77777777" w:rsidR="00CD3B07" w:rsidRPr="00DB7BAA" w:rsidRDefault="00CD3B07" w:rsidP="002B0111">
                            <w:pPr>
                              <w:jc w:val="center"/>
                              <w:rPr>
                                <w:sz w:val="20"/>
                                <w:szCs w:val="20"/>
                              </w:rPr>
                            </w:pPr>
                            <w:r w:rsidRPr="00DB7BAA">
                              <w:rPr>
                                <w:sz w:val="20"/>
                                <w:szCs w:val="20"/>
                              </w:rPr>
                              <w:t>Karin, 33, Paisley</w:t>
                            </w:r>
                          </w:p>
                          <w:p w14:paraId="1FB01723" w14:textId="77777777" w:rsidR="00CD3B07" w:rsidRPr="00DB7BAA" w:rsidRDefault="00CD3B07" w:rsidP="002B0111">
                            <w:pPr>
                              <w:jc w:val="center"/>
                              <w:rPr>
                                <w:sz w:val="20"/>
                                <w:szCs w:val="20"/>
                              </w:rPr>
                            </w:pPr>
                            <w:r w:rsidRPr="00DB7BAA">
                              <w:rPr>
                                <w:sz w:val="20"/>
                                <w:szCs w:val="20"/>
                              </w:rPr>
                              <w:t>University of Glasgow</w:t>
                            </w:r>
                          </w:p>
                          <w:p w14:paraId="417460BF" w14:textId="77777777" w:rsidR="00CD3B07" w:rsidRPr="00DB7BAA" w:rsidRDefault="00CD3B07" w:rsidP="002B0111">
                            <w:pPr>
                              <w:jc w:val="center"/>
                              <w:rPr>
                                <w:sz w:val="20"/>
                                <w:szCs w:val="20"/>
                              </w:rPr>
                            </w:pPr>
                            <w:r w:rsidRPr="00DB7BAA">
                              <w:rPr>
                                <w:sz w:val="20"/>
                                <w:szCs w:val="20"/>
                              </w:rPr>
                              <w:t>Archaeology &amp; Classics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9C44EE" id="Text Box 13" o:spid="_x0000_s1031" type="#_x0000_t202" style="position:absolute;margin-left:-105.15pt;margin-top:19.05pt;width:110.9pt;height:79.3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" stroked="f">
                <v:textbox style="mso-fit-shape-to-text:t">
                  <w:txbxContent>
                    <w:p w14:paraId="5EACA12D" w14:textId="77777777" w:rsidR="00CD3B07" w:rsidRPr="00DB7BAA" w:rsidRDefault="00CD3B07" w:rsidP="002B0111">
                      <w:pPr>
                        <w:jc w:val="center"/>
                        <w:rPr>
                          <w:sz w:val="20"/>
                          <w:szCs w:val="20"/>
                        </w:rPr>
                      </w:pPr>
                      <w:r w:rsidRPr="00DB7BAA">
                        <w:rPr>
                          <w:sz w:val="20"/>
                          <w:szCs w:val="20"/>
                        </w:rPr>
                        <w:t>Karin, 33, Paisley</w:t>
                      </w:r>
                    </w:p>
                    <w:p w14:paraId="1FB01723" w14:textId="77777777" w:rsidR="00CD3B07" w:rsidRPr="00DB7BAA" w:rsidRDefault="00CD3B07" w:rsidP="002B0111">
                      <w:pPr>
                        <w:jc w:val="center"/>
                        <w:rPr>
                          <w:sz w:val="20"/>
                          <w:szCs w:val="20"/>
                        </w:rPr>
                      </w:pPr>
                      <w:r w:rsidRPr="00DB7BAA">
                        <w:rPr>
                          <w:sz w:val="20"/>
                          <w:szCs w:val="20"/>
                        </w:rPr>
                        <w:t>University of Glasgow</w:t>
                      </w:r>
                    </w:p>
                    <w:p w14:paraId="417460BF" w14:textId="77777777" w:rsidR="00CD3B07" w:rsidRPr="00DB7BAA" w:rsidRDefault="00CD3B07" w:rsidP="002B0111">
                      <w:pPr>
                        <w:jc w:val="center"/>
                        <w:rPr>
                          <w:sz w:val="20"/>
                          <w:szCs w:val="20"/>
                        </w:rPr>
                      </w:pPr>
                      <w:r w:rsidRPr="00DB7BAA">
                        <w:rPr>
                          <w:sz w:val="20"/>
                          <w:szCs w:val="20"/>
                        </w:rPr>
                        <w:t>Archaeology &amp; Classics</w:t>
                      </w:r>
                    </w:p>
                  </w:txbxContent>
                </v:textbox>
              </v:shape>
            </w:pict>
          </mc:Fallback>
        </mc:AlternateContent>
      </w:r>
    </w:p>
    <w:p w14:paraId="1294DC9D"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73E01E57"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77F8EF5B"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4036AB9" w14:textId="77777777" w:rsidR="002B0111" w:rsidRPr="002B0111" w:rsidRDefault="002B0111" w:rsidP="002B0111">
      <w:pPr>
        <w:suppressAutoHyphens/>
        <w:spacing w:after="0" w:line="360" w:lineRule="auto"/>
        <w:rPr>
          <w:rFonts w:ascii="Arial" w:eastAsia="Times New Roman" w:hAnsi="Arial" w:cs="Arial"/>
          <w:sz w:val="24"/>
          <w:szCs w:val="24"/>
          <w:highlight w:val="yellow"/>
          <w:lang w:eastAsia="ar-SA"/>
        </w:rPr>
      </w:pPr>
    </w:p>
    <w:p w14:paraId="32220E01" w14:textId="77777777" w:rsidR="004909FA" w:rsidRDefault="004909FA" w:rsidP="002B0111">
      <w:pPr>
        <w:suppressAutoHyphens/>
        <w:spacing w:after="0" w:line="360" w:lineRule="auto"/>
        <w:rPr>
          <w:rFonts w:ascii="Arial" w:eastAsia="Times New Roman" w:hAnsi="Arial" w:cs="Arial"/>
          <w:sz w:val="24"/>
          <w:szCs w:val="24"/>
          <w:lang w:eastAsia="ar-SA"/>
        </w:rPr>
      </w:pPr>
    </w:p>
    <w:p w14:paraId="5F800B30" w14:textId="77777777" w:rsidR="004909FA" w:rsidRDefault="004909FA" w:rsidP="002B0111">
      <w:pPr>
        <w:suppressAutoHyphens/>
        <w:spacing w:after="0" w:line="360" w:lineRule="auto"/>
        <w:rPr>
          <w:rFonts w:ascii="Arial" w:eastAsia="Times New Roman" w:hAnsi="Arial" w:cs="Arial"/>
          <w:sz w:val="24"/>
          <w:szCs w:val="24"/>
          <w:lang w:eastAsia="ar-SA"/>
        </w:rPr>
      </w:pPr>
    </w:p>
    <w:p w14:paraId="4E3A0D93"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Students who have been unsuccessful at interview should be encouraged to consider the wide range of opportunities that are still available to them through their backup plans. There will be alternative routes by which they may reach the same end-goal (e.g. HNC/D and then degree, or post-graduate study to gain professional qualifications). An appointment with your college’s guidance and advice team would not go amiss, and students are always welcome to contact the SWAP office for additional guidance.  Persevering, maintaining professionalism and continuing to work hard is the best way forward.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0A4BBFFB" w14:textId="77777777" w:rsidTr="005712F0">
        <w:trPr>
          <w:trHeight w:val="363"/>
        </w:trPr>
        <w:tc>
          <w:tcPr>
            <w:tcW w:w="9242" w:type="dxa"/>
            <w:shd w:val="clear" w:color="auto" w:fill="C6D9F1" w:themeFill="text2" w:themeFillTint="33"/>
          </w:tcPr>
          <w:p w14:paraId="5D791C9E" w14:textId="77777777" w:rsidR="002B0111" w:rsidRPr="002B0111" w:rsidRDefault="002B0111" w:rsidP="002B0111">
            <w:pPr>
              <w:suppressAutoHyphens/>
              <w:spacing w:line="360" w:lineRule="auto"/>
              <w:ind w:left="720" w:hanging="720"/>
              <w:rPr>
                <w:rFonts w:ascii="Arial" w:hAnsi="Arial" w:cs="Arial"/>
                <w:b/>
                <w:sz w:val="24"/>
                <w:szCs w:val="24"/>
                <w:lang w:eastAsia="ar-SA"/>
              </w:rPr>
            </w:pPr>
            <w:r w:rsidRPr="002B0111">
              <w:rPr>
                <w:rFonts w:ascii="Arial" w:hAnsi="Arial" w:cs="Arial"/>
                <w:b/>
                <w:sz w:val="24"/>
                <w:szCs w:val="24"/>
                <w:lang w:eastAsia="ar-SA"/>
              </w:rPr>
              <w:t>8. Are students required to attend Prep for HE days?</w:t>
            </w:r>
          </w:p>
        </w:tc>
      </w:tr>
    </w:tbl>
    <w:p w14:paraId="1710A6D9" w14:textId="77777777" w:rsidR="00CD3B07" w:rsidRDefault="00CD3B07" w:rsidP="002B0111">
      <w:pPr>
        <w:suppressAutoHyphens/>
        <w:spacing w:after="0" w:line="360" w:lineRule="auto"/>
        <w:rPr>
          <w:rFonts w:ascii="Arial" w:eastAsia="Times New Roman" w:hAnsi="Arial" w:cs="Arial"/>
          <w:sz w:val="24"/>
          <w:szCs w:val="24"/>
          <w:lang w:eastAsia="ar-SA"/>
        </w:rPr>
      </w:pPr>
    </w:p>
    <w:p w14:paraId="42260C6A" w14:textId="317797F2" w:rsidR="002B0111" w:rsidRDefault="00F73D31"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SWAP and </w:t>
      </w:r>
      <w:r w:rsidR="002B0111" w:rsidRPr="002B0111">
        <w:rPr>
          <w:rFonts w:ascii="Arial" w:eastAsia="Times New Roman" w:hAnsi="Arial" w:cs="Arial"/>
          <w:sz w:val="24"/>
          <w:szCs w:val="24"/>
          <w:lang w:eastAsia="ar-SA"/>
        </w:rPr>
        <w:t>partners organise ‘Prep for HE’ d</w:t>
      </w:r>
      <w:r w:rsidR="004909FA">
        <w:rPr>
          <w:rFonts w:ascii="Arial" w:eastAsia="Times New Roman" w:hAnsi="Arial" w:cs="Arial"/>
          <w:sz w:val="24"/>
          <w:szCs w:val="24"/>
          <w:lang w:eastAsia="ar-SA"/>
        </w:rPr>
        <w:t xml:space="preserve">ays at key points in the year. </w:t>
      </w:r>
      <w:r w:rsidR="00651C28">
        <w:rPr>
          <w:rFonts w:ascii="Arial" w:eastAsia="Times New Roman" w:hAnsi="Arial" w:cs="Arial"/>
          <w:sz w:val="24"/>
          <w:szCs w:val="24"/>
          <w:lang w:eastAsia="ar-SA"/>
        </w:rPr>
        <w:t xml:space="preserve">We intend to continue to do that even though we expect they will be mainly online. </w:t>
      </w:r>
      <w:r w:rsidR="002B0111" w:rsidRPr="002B0111">
        <w:rPr>
          <w:rFonts w:ascii="Arial" w:eastAsia="Times New Roman" w:hAnsi="Arial" w:cs="Arial"/>
          <w:sz w:val="24"/>
          <w:szCs w:val="24"/>
          <w:lang w:eastAsia="ar-SA"/>
        </w:rPr>
        <w:t xml:space="preserve">The Prep for HE ‘Study Skills Days’ </w:t>
      </w:r>
      <w:r w:rsidR="00651C28">
        <w:rPr>
          <w:rFonts w:ascii="Arial" w:eastAsia="Times New Roman" w:hAnsi="Arial" w:cs="Arial"/>
          <w:sz w:val="24"/>
          <w:szCs w:val="24"/>
          <w:lang w:eastAsia="ar-SA"/>
        </w:rPr>
        <w:t>will also move to online if it is not appropriate to hold them at university.</w:t>
      </w:r>
    </w:p>
    <w:p w14:paraId="540CECB0" w14:textId="77777777" w:rsidR="00651C28" w:rsidRPr="002B0111" w:rsidRDefault="00651C28" w:rsidP="002B0111">
      <w:pPr>
        <w:suppressAutoHyphens/>
        <w:spacing w:after="0" w:line="360" w:lineRule="auto"/>
        <w:rPr>
          <w:rFonts w:ascii="Arial" w:eastAsia="Times New Roman" w:hAnsi="Arial" w:cs="Arial"/>
          <w:sz w:val="24"/>
          <w:szCs w:val="24"/>
          <w:lang w:eastAsia="ar-SA"/>
        </w:rPr>
      </w:pPr>
    </w:p>
    <w:p w14:paraId="48B70889" w14:textId="0EE10A9C"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Attendance </w:t>
      </w:r>
      <w:r w:rsidR="00840159">
        <w:rPr>
          <w:rFonts w:ascii="Arial" w:eastAsia="Times New Roman" w:hAnsi="Arial" w:cs="Arial"/>
          <w:sz w:val="24"/>
          <w:szCs w:val="24"/>
          <w:lang w:eastAsia="ar-SA"/>
        </w:rPr>
        <w:t xml:space="preserve">forms part of the student’s </w:t>
      </w:r>
      <w:r w:rsidRPr="002B0111">
        <w:rPr>
          <w:rFonts w:ascii="Arial" w:eastAsia="Times New Roman" w:hAnsi="Arial" w:cs="Arial"/>
          <w:sz w:val="24"/>
          <w:szCs w:val="24"/>
          <w:lang w:eastAsia="ar-SA"/>
        </w:rPr>
        <w:t>Prep</w:t>
      </w:r>
      <w:r w:rsidR="00840159">
        <w:rPr>
          <w:rFonts w:ascii="Arial" w:eastAsia="Times New Roman" w:hAnsi="Arial" w:cs="Arial"/>
          <w:sz w:val="24"/>
          <w:szCs w:val="24"/>
          <w:lang w:eastAsia="ar-SA"/>
        </w:rPr>
        <w:t xml:space="preserve"> for HE</w:t>
      </w:r>
      <w:r w:rsidRPr="002B0111">
        <w:rPr>
          <w:rFonts w:ascii="Arial" w:eastAsia="Times New Roman" w:hAnsi="Arial" w:cs="Arial"/>
          <w:sz w:val="24"/>
          <w:szCs w:val="24"/>
          <w:lang w:eastAsia="ar-SA"/>
        </w:rPr>
        <w:t xml:space="preserve"> unit and is strongly encouraged. General ‘Open Days’ are also fine to attend, but students should be made aware that those are aimed at the general population, whereas the SWAP events are aimed specifically at SWAP students.  </w:t>
      </w:r>
    </w:p>
    <w:p w14:paraId="30CF5B4B"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41A97B80" w14:textId="4B808919"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In addition to the events organised by SWAP, the universities also extend offers to SWAP students to attend focused events (e.g. Strathclyde’s </w:t>
      </w:r>
      <w:r w:rsidRPr="002B0111">
        <w:rPr>
          <w:rFonts w:ascii="Arial" w:eastAsia="Times New Roman" w:hAnsi="Arial" w:cs="Arial"/>
          <w:b/>
          <w:sz w:val="24"/>
          <w:szCs w:val="24"/>
          <w:lang w:eastAsia="ar-SA"/>
        </w:rPr>
        <w:t>‘Insight Day’</w:t>
      </w:r>
      <w:r w:rsidRPr="002B0111">
        <w:rPr>
          <w:rFonts w:ascii="Arial" w:eastAsia="Times New Roman" w:hAnsi="Arial" w:cs="Arial"/>
          <w:sz w:val="24"/>
          <w:szCs w:val="24"/>
          <w:lang w:eastAsia="ar-SA"/>
        </w:rPr>
        <w:t xml:space="preserve"> or GCU’s </w:t>
      </w:r>
      <w:r w:rsidRPr="002B0111">
        <w:rPr>
          <w:rFonts w:ascii="Arial" w:eastAsia="Times New Roman" w:hAnsi="Arial" w:cs="Arial"/>
          <w:b/>
          <w:sz w:val="24"/>
          <w:szCs w:val="24"/>
          <w:lang w:eastAsia="ar-SA"/>
        </w:rPr>
        <w:t>‘Biorama’</w:t>
      </w:r>
      <w:r w:rsidRPr="002B0111">
        <w:rPr>
          <w:rFonts w:ascii="Arial" w:eastAsia="Times New Roman" w:hAnsi="Arial" w:cs="Arial"/>
          <w:sz w:val="24"/>
          <w:szCs w:val="24"/>
          <w:lang w:eastAsia="ar-SA"/>
        </w:rPr>
        <w:t xml:space="preserve">). Indeed, students who hope to progress to specific degree programmes will be required to attend before they may apply for a place. </w:t>
      </w:r>
      <w:r w:rsidR="00651C28">
        <w:rPr>
          <w:rFonts w:ascii="Arial" w:eastAsia="Times New Roman" w:hAnsi="Arial" w:cs="Arial"/>
          <w:sz w:val="24"/>
          <w:szCs w:val="24"/>
          <w:lang w:eastAsia="ar-SA"/>
        </w:rPr>
        <w:t>SWAP will share this information on how these events are going to progress when we hear from our university partners.</w:t>
      </w:r>
    </w:p>
    <w:p w14:paraId="1DF3B624" w14:textId="77777777" w:rsidR="00840159" w:rsidRPr="002B0111" w:rsidRDefault="00840159"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6073C8" w:rsidRPr="002B0111" w14:paraId="610D1CEE" w14:textId="77777777" w:rsidTr="00CD3B07">
        <w:trPr>
          <w:trHeight w:val="330"/>
        </w:trPr>
        <w:tc>
          <w:tcPr>
            <w:tcW w:w="9606" w:type="dxa"/>
            <w:shd w:val="clear" w:color="auto" w:fill="C6D9F1" w:themeFill="text2" w:themeFillTint="33"/>
          </w:tcPr>
          <w:p w14:paraId="299F5859"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 xml:space="preserve"> 9. What is the SWAP student profile and what do the grades stand for? </w:t>
            </w:r>
          </w:p>
        </w:tc>
      </w:tr>
    </w:tbl>
    <w:p w14:paraId="4F1BC50E" w14:textId="77777777" w:rsidR="00CD3B07" w:rsidRDefault="00CD3B07" w:rsidP="002B0111">
      <w:pPr>
        <w:suppressAutoHyphens/>
        <w:spacing w:after="0" w:line="360" w:lineRule="auto"/>
        <w:rPr>
          <w:rFonts w:ascii="Arial" w:eastAsia="Times New Roman" w:hAnsi="Arial" w:cs="Arial"/>
          <w:sz w:val="24"/>
          <w:szCs w:val="24"/>
          <w:lang w:eastAsia="ar-SA"/>
        </w:rPr>
      </w:pPr>
    </w:p>
    <w:p w14:paraId="776387D1" w14:textId="405F618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noProof/>
          <w:sz w:val="24"/>
          <w:szCs w:val="24"/>
          <w:lang w:eastAsia="en-GB"/>
        </w:rPr>
        <w:drawing>
          <wp:anchor distT="0" distB="0" distL="114300" distR="114300" simplePos="0" relativeHeight="251673600" behindDoc="0" locked="0" layoutInCell="1" allowOverlap="1" wp14:anchorId="09EED36E" wp14:editId="2A31EC05">
            <wp:simplePos x="0" y="0"/>
            <wp:positionH relativeFrom="column">
              <wp:posOffset>4587240</wp:posOffset>
            </wp:positionH>
            <wp:positionV relativeFrom="paragraph">
              <wp:posOffset>118110</wp:posOffset>
            </wp:positionV>
            <wp:extent cx="1208405" cy="1447800"/>
            <wp:effectExtent l="19050" t="19050" r="10795" b="19050"/>
            <wp:wrapSquare wrapText="bothSides"/>
            <wp:docPr id="9" name="Picture 14" descr="SWAP Student Profile sample 2 - info chan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P Student Profile sample 2 - info changed.jpg"/>
                    <pic:cNvPicPr/>
                  </pic:nvPicPr>
                  <pic:blipFill>
                    <a:blip r:embed="rId19" cstate="print"/>
                    <a:stretch>
                      <a:fillRect/>
                    </a:stretch>
                  </pic:blipFill>
                  <pic:spPr>
                    <a:xfrm>
                      <a:off x="0" y="0"/>
                      <a:ext cx="1208405" cy="1447800"/>
                    </a:xfrm>
                    <a:prstGeom prst="rect">
                      <a:avLst/>
                    </a:prstGeom>
                    <a:ln>
                      <a:solidFill>
                        <a:sysClr val="windowText" lastClr="000000"/>
                      </a:solidFill>
                    </a:ln>
                  </pic:spPr>
                </pic:pic>
              </a:graphicData>
            </a:graphic>
          </wp:anchor>
        </w:drawing>
      </w:r>
      <w:r w:rsidRPr="002B0111">
        <w:rPr>
          <w:rFonts w:ascii="Arial" w:eastAsia="Times New Roman" w:hAnsi="Arial" w:cs="Arial"/>
          <w:sz w:val="24"/>
          <w:szCs w:val="24"/>
          <w:lang w:eastAsia="ar-SA"/>
        </w:rPr>
        <w:t xml:space="preserve">All SWAP students should receive an end-of-year student profile detailing the number of units passed and confirming completion of the Prep for HE unit. </w:t>
      </w:r>
      <w:r w:rsidR="00C74308">
        <w:rPr>
          <w:rFonts w:ascii="Arial" w:eastAsia="Times New Roman" w:hAnsi="Arial" w:cs="Arial"/>
          <w:sz w:val="24"/>
          <w:szCs w:val="24"/>
          <w:lang w:eastAsia="ar-SA"/>
        </w:rPr>
        <w:t>Profile grades are based on the requirements of the degrees</w:t>
      </w:r>
      <w:r w:rsidR="00651C28">
        <w:rPr>
          <w:rFonts w:ascii="Arial" w:eastAsia="Times New Roman" w:hAnsi="Arial" w:cs="Arial"/>
          <w:sz w:val="24"/>
          <w:szCs w:val="24"/>
          <w:lang w:eastAsia="ar-SA"/>
        </w:rPr>
        <w:t xml:space="preserve"> relevant to the curriculum</w:t>
      </w:r>
      <w:r w:rsidR="00C74308">
        <w:rPr>
          <w:rFonts w:ascii="Arial" w:eastAsia="Times New Roman" w:hAnsi="Arial" w:cs="Arial"/>
          <w:sz w:val="24"/>
          <w:szCs w:val="24"/>
          <w:lang w:eastAsia="ar-SA"/>
        </w:rPr>
        <w:t xml:space="preserve"> </w:t>
      </w:r>
      <w:r w:rsidR="00651C28">
        <w:rPr>
          <w:rFonts w:ascii="Arial" w:eastAsia="Times New Roman" w:hAnsi="Arial" w:cs="Arial"/>
          <w:sz w:val="24"/>
          <w:szCs w:val="24"/>
          <w:lang w:eastAsia="ar-SA"/>
        </w:rPr>
        <w:t>are</w:t>
      </w:r>
      <w:r w:rsidR="00C74308">
        <w:rPr>
          <w:rFonts w:ascii="Arial" w:eastAsia="Times New Roman" w:hAnsi="Arial" w:cs="Arial"/>
          <w:sz w:val="24"/>
          <w:szCs w:val="24"/>
          <w:lang w:eastAsia="ar-SA"/>
        </w:rPr>
        <w:t>a. U</w:t>
      </w:r>
      <w:r w:rsidRPr="002B0111">
        <w:rPr>
          <w:rFonts w:ascii="Arial" w:eastAsia="Times New Roman" w:hAnsi="Arial" w:cs="Arial"/>
          <w:sz w:val="24"/>
          <w:szCs w:val="24"/>
          <w:lang w:eastAsia="ar-SA"/>
        </w:rPr>
        <w:t xml:space="preserve">niversities will set conditions relating to the letter grades. </w:t>
      </w:r>
    </w:p>
    <w:p w14:paraId="405E660B"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007D9D6D" w14:textId="77777777"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Conditions for students’ offers will be specified on UCAS. </w:t>
      </w:r>
      <w:r w:rsidRPr="002B0111">
        <w:rPr>
          <w:rFonts w:ascii="Arial" w:eastAsia="Times New Roman" w:hAnsi="Arial" w:cs="Arial"/>
          <w:b/>
          <w:sz w:val="24"/>
          <w:szCs w:val="24"/>
          <w:lang w:eastAsia="ar-SA"/>
        </w:rPr>
        <w:t xml:space="preserve">These conditions will also be highlighted on the reports you will receive from the SWAP office. </w:t>
      </w:r>
      <w:r w:rsidRPr="002B0111">
        <w:rPr>
          <w:rFonts w:ascii="Arial" w:eastAsia="Times New Roman" w:hAnsi="Arial" w:cs="Arial"/>
          <w:sz w:val="24"/>
          <w:szCs w:val="24"/>
          <w:lang w:eastAsia="ar-SA"/>
        </w:rPr>
        <w:t>We will also highlight if the condition is unusual. Take a note of these as your final profile of the student m</w:t>
      </w:r>
      <w:r w:rsidR="00CD3B07">
        <w:rPr>
          <w:rFonts w:ascii="Arial" w:eastAsia="Times New Roman" w:hAnsi="Arial" w:cs="Arial"/>
          <w:sz w:val="24"/>
          <w:szCs w:val="24"/>
          <w:lang w:eastAsia="ar-SA"/>
        </w:rPr>
        <w:t>ay need to take these issues in</w:t>
      </w:r>
      <w:r w:rsidRPr="002B0111">
        <w:rPr>
          <w:rFonts w:ascii="Arial" w:eastAsia="Times New Roman" w:hAnsi="Arial" w:cs="Arial"/>
          <w:sz w:val="24"/>
          <w:szCs w:val="24"/>
          <w:lang w:eastAsia="ar-SA"/>
        </w:rPr>
        <w:t xml:space="preserve">to consideration. For example some degrees will want specific results </w:t>
      </w:r>
      <w:r w:rsidR="00CD3B07">
        <w:rPr>
          <w:rFonts w:ascii="Arial" w:eastAsia="Times New Roman" w:hAnsi="Arial" w:cs="Arial"/>
          <w:sz w:val="24"/>
          <w:szCs w:val="24"/>
          <w:lang w:eastAsia="ar-SA"/>
        </w:rPr>
        <w:t xml:space="preserve">(e.g. 80% or better) </w:t>
      </w:r>
      <w:r w:rsidRPr="002B0111">
        <w:rPr>
          <w:rFonts w:ascii="Arial" w:eastAsia="Times New Roman" w:hAnsi="Arial" w:cs="Arial"/>
          <w:sz w:val="24"/>
          <w:szCs w:val="24"/>
          <w:lang w:eastAsia="ar-SA"/>
        </w:rPr>
        <w:t xml:space="preserve">for particular units such as optometry, pharmacy, biomedical science. </w:t>
      </w:r>
    </w:p>
    <w:p w14:paraId="6E0D0183" w14:textId="77777777" w:rsidR="00CD3B07" w:rsidRDefault="00CD3B07" w:rsidP="002B0111">
      <w:pPr>
        <w:suppressAutoHyphens/>
        <w:spacing w:after="0" w:line="360" w:lineRule="auto"/>
        <w:rPr>
          <w:rFonts w:ascii="Arial" w:eastAsia="Times New Roman" w:hAnsi="Arial" w:cs="Arial"/>
          <w:sz w:val="24"/>
          <w:szCs w:val="24"/>
          <w:lang w:eastAsia="ar-SA"/>
        </w:rPr>
      </w:pPr>
    </w:p>
    <w:p w14:paraId="03FFF129" w14:textId="77777777" w:rsidR="00CD3B07" w:rsidRDefault="00CD3B07"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The key areas to be graded will depend upon the curriculum group. Please see the guides on the following two pages for specific information about profile grades for: </w:t>
      </w:r>
    </w:p>
    <w:p w14:paraId="2512BD1E" w14:textId="77777777" w:rsidR="00CD3B07" w:rsidRPr="00CD3B07" w:rsidRDefault="00CD3B07" w:rsidP="00CD3B07">
      <w:pPr>
        <w:pStyle w:val="ListParagraph"/>
        <w:numPr>
          <w:ilvl w:val="0"/>
          <w:numId w:val="5"/>
        </w:numPr>
        <w:suppressAutoHyphens/>
        <w:spacing w:after="0" w:line="360" w:lineRule="auto"/>
        <w:rPr>
          <w:rFonts w:ascii="Arial" w:eastAsia="Times New Roman" w:hAnsi="Arial" w:cs="Arial"/>
          <w:b/>
          <w:sz w:val="24"/>
          <w:szCs w:val="24"/>
          <w:lang w:eastAsia="ar-SA"/>
        </w:rPr>
      </w:pPr>
      <w:r w:rsidRPr="00CD3B07">
        <w:rPr>
          <w:rFonts w:ascii="Arial" w:eastAsia="Times New Roman" w:hAnsi="Arial" w:cs="Arial"/>
          <w:b/>
          <w:sz w:val="24"/>
          <w:szCs w:val="24"/>
          <w:lang w:eastAsia="ar-SA"/>
        </w:rPr>
        <w:t xml:space="preserve">Humanities / Social Science / Nursing &amp; Care </w:t>
      </w:r>
    </w:p>
    <w:p w14:paraId="5AEDE5B7" w14:textId="77777777" w:rsidR="00CD3B07" w:rsidRPr="00CD3B07" w:rsidRDefault="00CD3B07" w:rsidP="002B0111">
      <w:pPr>
        <w:suppressAutoHyphens/>
        <w:spacing w:after="0" w:line="360" w:lineRule="auto"/>
        <w:rPr>
          <w:rFonts w:ascii="Arial" w:eastAsia="Times New Roman" w:hAnsi="Arial" w:cs="Arial"/>
          <w:b/>
          <w:sz w:val="24"/>
          <w:szCs w:val="24"/>
          <w:lang w:eastAsia="ar-SA"/>
        </w:rPr>
      </w:pPr>
    </w:p>
    <w:p w14:paraId="1D94DECF" w14:textId="315A3114" w:rsidR="00C74308" w:rsidRPr="00847ABE" w:rsidRDefault="00CD3B07" w:rsidP="002B0111">
      <w:pPr>
        <w:pStyle w:val="ListParagraph"/>
        <w:numPr>
          <w:ilvl w:val="0"/>
          <w:numId w:val="5"/>
        </w:numPr>
        <w:suppressAutoHyphens/>
        <w:spacing w:after="0" w:line="360" w:lineRule="auto"/>
        <w:rPr>
          <w:rFonts w:ascii="Arial" w:eastAsia="Times New Roman" w:hAnsi="Arial" w:cs="Arial"/>
          <w:sz w:val="24"/>
          <w:szCs w:val="24"/>
          <w:lang w:eastAsia="ar-SA"/>
        </w:rPr>
      </w:pPr>
      <w:r w:rsidRPr="00847ABE">
        <w:rPr>
          <w:rFonts w:ascii="Arial" w:eastAsia="Times New Roman" w:hAnsi="Arial" w:cs="Arial"/>
          <w:b/>
          <w:sz w:val="24"/>
          <w:szCs w:val="24"/>
          <w:lang w:eastAsia="ar-SA"/>
        </w:rPr>
        <w:t xml:space="preserve">Life Science / STEM / Health &amp; Medical Studies  </w:t>
      </w:r>
    </w:p>
    <w:tbl>
      <w:tblPr>
        <w:tblStyle w:val="TableGrid"/>
        <w:tblW w:w="0" w:type="auto"/>
        <w:shd w:val="clear" w:color="auto" w:fill="B2A1C7" w:themeFill="accent4" w:themeFillTint="99"/>
        <w:tblLook w:val="04A0" w:firstRow="1" w:lastRow="0" w:firstColumn="1" w:lastColumn="0" w:noHBand="0" w:noVBand="1"/>
      </w:tblPr>
      <w:tblGrid>
        <w:gridCol w:w="9016"/>
      </w:tblGrid>
      <w:tr w:rsidR="00CD3B07" w:rsidRPr="00840159" w14:paraId="5DFAE3CE" w14:textId="77777777" w:rsidTr="00840159">
        <w:trPr>
          <w:trHeight w:val="642"/>
        </w:trPr>
        <w:tc>
          <w:tcPr>
            <w:tcW w:w="9242" w:type="dxa"/>
            <w:shd w:val="clear" w:color="auto" w:fill="B2A1C7" w:themeFill="accent4" w:themeFillTint="99"/>
            <w:vAlign w:val="bottom"/>
          </w:tcPr>
          <w:p w14:paraId="3D2C0CFC" w14:textId="025D6475" w:rsidR="00CD3B07" w:rsidRPr="00840159" w:rsidRDefault="00CD3B07" w:rsidP="00CD3B07">
            <w:pPr>
              <w:suppressAutoHyphens/>
              <w:spacing w:line="360" w:lineRule="auto"/>
              <w:jc w:val="center"/>
              <w:rPr>
                <w:rFonts w:ascii="Arial" w:hAnsi="Arial" w:cs="Arial"/>
                <w:b/>
                <w:color w:val="000000" w:themeColor="text1"/>
                <w:sz w:val="28"/>
                <w:szCs w:val="28"/>
                <w:lang w:eastAsia="ar-SA"/>
              </w:rPr>
            </w:pPr>
            <w:r w:rsidRPr="00840159">
              <w:rPr>
                <w:rFonts w:ascii="Arial" w:hAnsi="Arial" w:cs="Arial"/>
                <w:b/>
                <w:color w:val="000000" w:themeColor="text1"/>
                <w:sz w:val="28"/>
                <w:szCs w:val="28"/>
                <w:lang w:eastAsia="ar-SA"/>
              </w:rPr>
              <w:t>Profile Grades: Humanities / Social Sciences / Nursing</w:t>
            </w:r>
            <w:r w:rsidR="00B224A3">
              <w:rPr>
                <w:rFonts w:ascii="Arial" w:hAnsi="Arial" w:cs="Arial"/>
                <w:b/>
                <w:color w:val="000000" w:themeColor="text1"/>
                <w:sz w:val="28"/>
                <w:szCs w:val="28"/>
                <w:lang w:eastAsia="ar-SA"/>
              </w:rPr>
              <w:t xml:space="preserve"> / CHP</w:t>
            </w:r>
          </w:p>
        </w:tc>
      </w:tr>
    </w:tbl>
    <w:p w14:paraId="7D0241E1" w14:textId="77777777" w:rsidR="005712F0" w:rsidRPr="002B0111" w:rsidRDefault="005712F0" w:rsidP="002B0111">
      <w:pPr>
        <w:suppressAutoHyphens/>
        <w:spacing w:after="0" w:line="360" w:lineRule="auto"/>
        <w:rPr>
          <w:rFonts w:ascii="Arial" w:eastAsia="Times New Roman" w:hAnsi="Arial" w:cs="Arial"/>
          <w:b/>
          <w:sz w:val="24"/>
          <w:szCs w:val="24"/>
          <w:lang w:eastAsia="ar-SA"/>
        </w:rPr>
      </w:pPr>
    </w:p>
    <w:p w14:paraId="5AA65218" w14:textId="77777777"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The letter grades on the </w:t>
      </w:r>
      <w:r w:rsidR="00CD3B07">
        <w:rPr>
          <w:rFonts w:ascii="Arial" w:eastAsia="Times New Roman" w:hAnsi="Arial" w:cs="Arial"/>
          <w:sz w:val="24"/>
          <w:szCs w:val="24"/>
          <w:lang w:eastAsia="ar-SA"/>
        </w:rPr>
        <w:t xml:space="preserve">Humanities/Nursing </w:t>
      </w:r>
      <w:r w:rsidRPr="002B0111">
        <w:rPr>
          <w:rFonts w:ascii="Arial" w:eastAsia="Times New Roman" w:hAnsi="Arial" w:cs="Arial"/>
          <w:sz w:val="24"/>
          <w:szCs w:val="24"/>
          <w:lang w:eastAsia="ar-SA"/>
        </w:rPr>
        <w:t xml:space="preserve">profile do not reflect grades </w:t>
      </w:r>
      <w:r w:rsidR="00CD3B07">
        <w:rPr>
          <w:rFonts w:ascii="Arial" w:eastAsia="Times New Roman" w:hAnsi="Arial" w:cs="Arial"/>
          <w:sz w:val="24"/>
          <w:szCs w:val="24"/>
          <w:lang w:eastAsia="ar-SA"/>
        </w:rPr>
        <w:t xml:space="preserve">for specific academic subjects, </w:t>
      </w:r>
      <w:r w:rsidRPr="002B0111">
        <w:rPr>
          <w:rFonts w:ascii="Arial" w:eastAsia="Times New Roman" w:hAnsi="Arial" w:cs="Arial"/>
          <w:sz w:val="24"/>
          <w:szCs w:val="24"/>
          <w:lang w:eastAsia="ar-SA"/>
        </w:rPr>
        <w:t>nor an average of grades. Indeed, programme units are generally “p</w:t>
      </w:r>
      <w:r w:rsidR="00CD3B07">
        <w:rPr>
          <w:rFonts w:ascii="Arial" w:eastAsia="Times New Roman" w:hAnsi="Arial" w:cs="Arial"/>
          <w:sz w:val="24"/>
          <w:szCs w:val="24"/>
          <w:lang w:eastAsia="ar-SA"/>
        </w:rPr>
        <w:t xml:space="preserve">ass/fail” rather than “graded”, as such. Consequently, the profile </w:t>
      </w:r>
      <w:r w:rsidRPr="002B0111">
        <w:rPr>
          <w:rFonts w:ascii="Arial" w:eastAsia="Times New Roman" w:hAnsi="Arial" w:cs="Arial"/>
          <w:sz w:val="24"/>
          <w:szCs w:val="24"/>
          <w:lang w:eastAsia="ar-SA"/>
        </w:rPr>
        <w:t xml:space="preserve">grades reflect the student’s </w:t>
      </w:r>
      <w:r w:rsidRPr="002B0111">
        <w:rPr>
          <w:rFonts w:ascii="Arial" w:eastAsia="Times New Roman" w:hAnsi="Arial" w:cs="Arial"/>
          <w:b/>
          <w:sz w:val="24"/>
          <w:szCs w:val="24"/>
          <w:lang w:eastAsia="ar-SA"/>
        </w:rPr>
        <w:t xml:space="preserve">academic performance and potential </w:t>
      </w:r>
      <w:r w:rsidRPr="002B0111">
        <w:rPr>
          <w:rFonts w:ascii="Arial" w:eastAsia="Times New Roman" w:hAnsi="Arial" w:cs="Arial"/>
          <w:sz w:val="24"/>
          <w:szCs w:val="24"/>
          <w:lang w:eastAsia="ar-SA"/>
        </w:rPr>
        <w:t xml:space="preserve">for successful study in Higher Education, </w:t>
      </w:r>
      <w:r w:rsidR="00CD3B07">
        <w:rPr>
          <w:rFonts w:ascii="Arial" w:eastAsia="Times New Roman" w:hAnsi="Arial" w:cs="Arial"/>
          <w:sz w:val="24"/>
          <w:szCs w:val="24"/>
          <w:lang w:eastAsia="ar-SA"/>
        </w:rPr>
        <w:t>in the following key areas</w:t>
      </w:r>
      <w:r w:rsidRPr="002B0111">
        <w:rPr>
          <w:rFonts w:ascii="Arial" w:eastAsia="Times New Roman" w:hAnsi="Arial" w:cs="Arial"/>
          <w:sz w:val="24"/>
          <w:szCs w:val="24"/>
          <w:lang w:eastAsia="ar-SA"/>
        </w:rPr>
        <w:t xml:space="preserve">: </w:t>
      </w:r>
    </w:p>
    <w:p w14:paraId="39A83836" w14:textId="77777777" w:rsidR="00CD3B07" w:rsidRPr="002B0111" w:rsidRDefault="00CD3B07" w:rsidP="002B0111">
      <w:pPr>
        <w:suppressAutoHyphens/>
        <w:spacing w:after="0" w:line="360" w:lineRule="auto"/>
        <w:rPr>
          <w:rFonts w:ascii="Arial" w:eastAsia="Times New Roman" w:hAnsi="Arial" w:cs="Arial"/>
          <w:sz w:val="24"/>
          <w:szCs w:val="24"/>
          <w:lang w:eastAsia="ar-SA"/>
        </w:rPr>
      </w:pPr>
    </w:p>
    <w:p w14:paraId="05815320" w14:textId="77777777" w:rsidR="00CD3B07" w:rsidRDefault="00CD3B07" w:rsidP="002B0111">
      <w:pPr>
        <w:suppressAutoHyphens/>
        <w:spacing w:after="0" w:line="360" w:lineRule="auto"/>
        <w:rPr>
          <w:rFonts w:ascii="Arial" w:hAnsi="Arial" w:cs="Arial"/>
          <w:color w:val="666666"/>
          <w:sz w:val="21"/>
          <w:szCs w:val="21"/>
          <w:shd w:val="clear" w:color="auto" w:fill="FFFFFF"/>
        </w:rPr>
      </w:pPr>
      <w:r w:rsidRPr="00CD3B07">
        <w:rPr>
          <w:rFonts w:ascii="Arial" w:hAnsi="Arial" w:cs="Arial"/>
          <w:b/>
          <w:bCs/>
          <w:color w:val="000000"/>
          <w:sz w:val="24"/>
          <w:szCs w:val="24"/>
          <w:shd w:val="clear" w:color="auto" w:fill="FFFFFF"/>
        </w:rPr>
        <w:t>Grade 1:</w:t>
      </w:r>
      <w:r w:rsidRPr="00CD3B07">
        <w:rPr>
          <w:rFonts w:ascii="Arial" w:hAnsi="Arial" w:cs="Arial"/>
          <w:color w:val="666666"/>
          <w:sz w:val="24"/>
          <w:szCs w:val="24"/>
          <w:shd w:val="clear" w:color="auto" w:fill="FFFFFF"/>
        </w:rPr>
        <w:t> </w:t>
      </w:r>
      <w:r w:rsidRPr="00840159">
        <w:rPr>
          <w:rFonts w:ascii="Arial" w:hAnsi="Arial" w:cs="Arial"/>
          <w:b/>
          <w:bCs/>
          <w:color w:val="8064A2" w:themeColor="accent4"/>
          <w:sz w:val="24"/>
          <w:szCs w:val="24"/>
          <w:shd w:val="clear" w:color="auto" w:fill="FFFFFF"/>
        </w:rPr>
        <w:t>Ability to handle text</w:t>
      </w:r>
      <w:r w:rsidRPr="00CD3B07">
        <w:rPr>
          <w:rFonts w:ascii="Arial" w:hAnsi="Arial" w:cs="Arial"/>
          <w:color w:val="666666"/>
          <w:sz w:val="24"/>
          <w:szCs w:val="24"/>
          <w:shd w:val="clear" w:color="auto" w:fill="FFFFFF"/>
        </w:rPr>
        <w:br/>
        <w:t>This includes reading, comprehension, analysis and evaluation (i.e. cognitive skills)</w:t>
      </w:r>
      <w:r w:rsidRPr="00CD3B07">
        <w:rPr>
          <w:rFonts w:ascii="Arial" w:hAnsi="Arial" w:cs="Arial"/>
          <w:color w:val="666666"/>
          <w:sz w:val="24"/>
          <w:szCs w:val="24"/>
          <w:shd w:val="clear" w:color="auto" w:fill="FFFFFF"/>
        </w:rPr>
        <w:br/>
      </w:r>
      <w:r w:rsidRPr="00CD3B07">
        <w:rPr>
          <w:rFonts w:ascii="Arial" w:hAnsi="Arial" w:cs="Arial"/>
          <w:color w:val="666666"/>
          <w:sz w:val="24"/>
          <w:szCs w:val="24"/>
          <w:shd w:val="clear" w:color="auto" w:fill="FFFFFF"/>
        </w:rPr>
        <w:br/>
      </w:r>
      <w:r w:rsidRPr="00CD3B07">
        <w:rPr>
          <w:rFonts w:ascii="Arial" w:hAnsi="Arial" w:cs="Arial"/>
          <w:b/>
          <w:bCs/>
          <w:color w:val="000000"/>
          <w:sz w:val="24"/>
          <w:szCs w:val="24"/>
          <w:shd w:val="clear" w:color="auto" w:fill="FFFFFF"/>
        </w:rPr>
        <w:t>Grade 2:</w:t>
      </w:r>
      <w:r w:rsidRPr="00CD3B07">
        <w:rPr>
          <w:rFonts w:ascii="Arial" w:hAnsi="Arial" w:cs="Arial"/>
          <w:color w:val="000000"/>
          <w:sz w:val="24"/>
          <w:szCs w:val="24"/>
          <w:shd w:val="clear" w:color="auto" w:fill="FFFFFF"/>
        </w:rPr>
        <w:t> </w:t>
      </w:r>
      <w:r w:rsidRPr="00840159">
        <w:rPr>
          <w:rFonts w:ascii="Arial" w:hAnsi="Arial" w:cs="Arial"/>
          <w:b/>
          <w:bCs/>
          <w:color w:val="8064A2" w:themeColor="accent4"/>
          <w:sz w:val="24"/>
          <w:szCs w:val="24"/>
          <w:shd w:val="clear" w:color="auto" w:fill="FFFFFF"/>
        </w:rPr>
        <w:t>Fluency of expression</w:t>
      </w:r>
      <w:r w:rsidRPr="00CD3B07">
        <w:rPr>
          <w:rFonts w:ascii="Arial" w:hAnsi="Arial" w:cs="Arial"/>
          <w:b/>
          <w:bCs/>
          <w:color w:val="4F81BD" w:themeColor="accent1"/>
          <w:sz w:val="24"/>
          <w:szCs w:val="24"/>
          <w:shd w:val="clear" w:color="auto" w:fill="FFFFFF"/>
        </w:rPr>
        <w:t> </w:t>
      </w:r>
      <w:r w:rsidRPr="00CD3B07">
        <w:rPr>
          <w:rFonts w:ascii="Arial" w:hAnsi="Arial" w:cs="Arial"/>
          <w:color w:val="4F81BD" w:themeColor="accent1"/>
          <w:sz w:val="24"/>
          <w:szCs w:val="24"/>
          <w:shd w:val="clear" w:color="auto" w:fill="FFFFFF"/>
        </w:rPr>
        <w:br/>
      </w:r>
      <w:r w:rsidR="006073C8">
        <w:rPr>
          <w:rFonts w:ascii="Arial" w:hAnsi="Arial" w:cs="Arial"/>
          <w:color w:val="666666"/>
          <w:sz w:val="24"/>
          <w:szCs w:val="24"/>
          <w:shd w:val="clear" w:color="auto" w:fill="FFFFFF"/>
        </w:rPr>
        <w:t>A</w:t>
      </w:r>
      <w:r w:rsidRPr="00CD3B07">
        <w:rPr>
          <w:rFonts w:ascii="Arial" w:hAnsi="Arial" w:cs="Arial"/>
          <w:color w:val="666666"/>
          <w:sz w:val="24"/>
          <w:szCs w:val="24"/>
          <w:shd w:val="clear" w:color="auto" w:fill="FFFFFF"/>
        </w:rPr>
        <w:t>bility to communi</w:t>
      </w:r>
      <w:r w:rsidR="006073C8">
        <w:rPr>
          <w:rFonts w:ascii="Arial" w:hAnsi="Arial" w:cs="Arial"/>
          <w:color w:val="666666"/>
          <w:sz w:val="24"/>
          <w:szCs w:val="24"/>
          <w:shd w:val="clear" w:color="auto" w:fill="FFFFFF"/>
        </w:rPr>
        <w:t>cate understanding of what has been</w:t>
      </w:r>
      <w:r w:rsidRPr="00CD3B07">
        <w:rPr>
          <w:rFonts w:ascii="Arial" w:hAnsi="Arial" w:cs="Arial"/>
          <w:color w:val="666666"/>
          <w:sz w:val="24"/>
          <w:szCs w:val="24"/>
          <w:shd w:val="clear" w:color="auto" w:fill="FFFFFF"/>
        </w:rPr>
        <w:t xml:space="preserve"> learned (e.g. through written work, presentations, class discussions, etc.) Includes both written and oral communication skills. </w:t>
      </w:r>
      <w:r w:rsidRPr="00CD3B07">
        <w:rPr>
          <w:rFonts w:ascii="Arial" w:hAnsi="Arial" w:cs="Arial"/>
          <w:color w:val="666666"/>
          <w:sz w:val="24"/>
          <w:szCs w:val="24"/>
        </w:rPr>
        <w:br/>
      </w:r>
      <w:r w:rsidRPr="00CD3B07">
        <w:rPr>
          <w:rFonts w:ascii="Arial" w:hAnsi="Arial" w:cs="Arial"/>
          <w:color w:val="666666"/>
          <w:sz w:val="24"/>
          <w:szCs w:val="24"/>
        </w:rPr>
        <w:br/>
      </w:r>
      <w:r w:rsidRPr="00CD3B07">
        <w:rPr>
          <w:rFonts w:ascii="Arial" w:hAnsi="Arial" w:cs="Arial"/>
          <w:b/>
          <w:bCs/>
          <w:color w:val="000000"/>
          <w:sz w:val="24"/>
          <w:szCs w:val="24"/>
          <w:shd w:val="clear" w:color="auto" w:fill="FFFFFF"/>
        </w:rPr>
        <w:t>Grade 3:</w:t>
      </w:r>
      <w:r w:rsidRPr="00CD3B07">
        <w:rPr>
          <w:rFonts w:ascii="Arial" w:hAnsi="Arial" w:cs="Arial"/>
          <w:color w:val="666666"/>
          <w:sz w:val="24"/>
          <w:szCs w:val="24"/>
          <w:shd w:val="clear" w:color="auto" w:fill="FFFFFF"/>
        </w:rPr>
        <w:t> </w:t>
      </w:r>
      <w:r w:rsidRPr="00840159">
        <w:rPr>
          <w:rFonts w:ascii="Arial" w:hAnsi="Arial" w:cs="Arial"/>
          <w:b/>
          <w:bCs/>
          <w:color w:val="8064A2" w:themeColor="accent4"/>
          <w:sz w:val="24"/>
          <w:szCs w:val="24"/>
          <w:shd w:val="clear" w:color="auto" w:fill="FFFFFF"/>
        </w:rPr>
        <w:t>Overall performance</w:t>
      </w:r>
      <w:r w:rsidRPr="00CD3B07">
        <w:rPr>
          <w:rFonts w:ascii="Arial" w:hAnsi="Arial" w:cs="Arial"/>
          <w:b/>
          <w:bCs/>
          <w:color w:val="4F81BD" w:themeColor="accent1"/>
          <w:sz w:val="24"/>
          <w:szCs w:val="24"/>
          <w:shd w:val="clear" w:color="auto" w:fill="FFFFFF"/>
        </w:rPr>
        <w:t> </w:t>
      </w:r>
      <w:r w:rsidRPr="00CD3B07">
        <w:rPr>
          <w:rFonts w:ascii="Arial" w:hAnsi="Arial" w:cs="Arial"/>
          <w:b/>
          <w:bCs/>
          <w:color w:val="4F81BD" w:themeColor="accent1"/>
          <w:sz w:val="24"/>
          <w:szCs w:val="24"/>
          <w:shd w:val="clear" w:color="auto" w:fill="FFFFFF"/>
        </w:rPr>
        <w:br/>
      </w:r>
      <w:r w:rsidRPr="00CD3B07">
        <w:rPr>
          <w:rFonts w:ascii="Arial" w:hAnsi="Arial" w:cs="Arial"/>
          <w:color w:val="666666"/>
          <w:sz w:val="24"/>
          <w:szCs w:val="24"/>
          <w:shd w:val="clear" w:color="auto" w:fill="FFFFFF"/>
        </w:rPr>
        <w:t>Includes: punctuality, attendance, meeting deadlines, wo</w:t>
      </w:r>
      <w:r w:rsidR="006073C8">
        <w:rPr>
          <w:rFonts w:ascii="Arial" w:hAnsi="Arial" w:cs="Arial"/>
          <w:color w:val="666666"/>
          <w:sz w:val="24"/>
          <w:szCs w:val="24"/>
          <w:shd w:val="clear" w:color="auto" w:fill="FFFFFF"/>
        </w:rPr>
        <w:t xml:space="preserve">rking well </w:t>
      </w:r>
      <w:r w:rsidRPr="00CD3B07">
        <w:rPr>
          <w:rFonts w:ascii="Arial" w:hAnsi="Arial" w:cs="Arial"/>
          <w:color w:val="666666"/>
          <w:sz w:val="24"/>
          <w:szCs w:val="24"/>
          <w:shd w:val="clear" w:color="auto" w:fill="FFFFFF"/>
        </w:rPr>
        <w:t>with others, being resilient to setbacks, offering an</w:t>
      </w:r>
      <w:r w:rsidR="006073C8">
        <w:rPr>
          <w:rFonts w:ascii="Arial" w:hAnsi="Arial" w:cs="Arial"/>
          <w:color w:val="666666"/>
          <w:sz w:val="24"/>
          <w:szCs w:val="24"/>
          <w:shd w:val="clear" w:color="auto" w:fill="FFFFFF"/>
        </w:rPr>
        <w:t>d asking for support</w:t>
      </w:r>
      <w:r w:rsidRPr="00CD3B07">
        <w:rPr>
          <w:rFonts w:ascii="Arial" w:hAnsi="Arial" w:cs="Arial"/>
          <w:color w:val="666666"/>
          <w:sz w:val="24"/>
          <w:szCs w:val="24"/>
          <w:shd w:val="clear" w:color="auto" w:fill="FFFFFF"/>
        </w:rPr>
        <w:t>, responding p</w:t>
      </w:r>
      <w:r w:rsidR="006073C8">
        <w:rPr>
          <w:rFonts w:ascii="Arial" w:hAnsi="Arial" w:cs="Arial"/>
          <w:color w:val="666666"/>
          <w:sz w:val="24"/>
          <w:szCs w:val="24"/>
          <w:shd w:val="clear" w:color="auto" w:fill="FFFFFF"/>
        </w:rPr>
        <w:t>roductively to feedback on course</w:t>
      </w:r>
      <w:r w:rsidRPr="00CD3B07">
        <w:rPr>
          <w:rFonts w:ascii="Arial" w:hAnsi="Arial" w:cs="Arial"/>
          <w:color w:val="666666"/>
          <w:sz w:val="24"/>
          <w:szCs w:val="24"/>
          <w:shd w:val="clear" w:color="auto" w:fill="FFFFFF"/>
        </w:rPr>
        <w:t>work, completing Prep for HE in a timely manner, etc.  </w:t>
      </w:r>
      <w:r>
        <w:rPr>
          <w:rFonts w:ascii="Arial" w:hAnsi="Arial" w:cs="Arial"/>
          <w:color w:val="666666"/>
          <w:sz w:val="21"/>
          <w:szCs w:val="21"/>
          <w:shd w:val="clear" w:color="auto" w:fill="FFFFFF"/>
        </w:rPr>
        <w:t> </w:t>
      </w:r>
    </w:p>
    <w:p w14:paraId="4D5EAE7E" w14:textId="77777777" w:rsidR="00CD3B07" w:rsidRDefault="00CD3B07" w:rsidP="002B0111">
      <w:pPr>
        <w:suppressAutoHyphens/>
        <w:spacing w:after="0" w:line="360" w:lineRule="auto"/>
        <w:rPr>
          <w:rFonts w:ascii="Arial" w:hAnsi="Arial" w:cs="Arial"/>
          <w:color w:val="666666"/>
          <w:sz w:val="21"/>
          <w:szCs w:val="21"/>
          <w:shd w:val="clear" w:color="auto" w:fill="FFFFFF"/>
        </w:rPr>
      </w:pPr>
    </w:p>
    <w:p w14:paraId="4458F6A2" w14:textId="7529BD1E"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The final grades should be agreed by the entire teaching team, based upon your collective professional judgement of the student’s performance and potential. </w:t>
      </w:r>
      <w:r w:rsidR="00D56771">
        <w:rPr>
          <w:rFonts w:ascii="Arial" w:eastAsia="Times New Roman" w:hAnsi="Arial" w:cs="Arial"/>
          <w:sz w:val="24"/>
          <w:szCs w:val="24"/>
          <w:lang w:eastAsia="ar-SA"/>
        </w:rPr>
        <w:t xml:space="preserve"> </w:t>
      </w:r>
      <w:r w:rsidRPr="002B0111">
        <w:rPr>
          <w:rFonts w:ascii="Arial" w:eastAsia="Times New Roman" w:hAnsi="Arial" w:cs="Arial"/>
          <w:sz w:val="24"/>
          <w:szCs w:val="24"/>
          <w:lang w:eastAsia="ar-SA"/>
        </w:rPr>
        <w:t xml:space="preserve">As course tutor, you will need to solicit your colleagues’ opinions; some SWAP tutors do this by calling a brief team meeting to discuss each student in turn, while others circulate a list of students by email, and collate the responses. Please consult the </w:t>
      </w:r>
      <w:r w:rsidR="00847ABE">
        <w:rPr>
          <w:rFonts w:ascii="Arial" w:eastAsia="Times New Roman" w:hAnsi="Arial" w:cs="Arial"/>
          <w:sz w:val="24"/>
          <w:szCs w:val="24"/>
          <w:lang w:eastAsia="ar-SA"/>
        </w:rPr>
        <w:t>SWAP office</w:t>
      </w:r>
      <w:r w:rsidR="006073C8">
        <w:rPr>
          <w:rFonts w:ascii="Arial" w:eastAsia="Times New Roman" w:hAnsi="Arial" w:cs="Arial"/>
          <w:sz w:val="24"/>
          <w:szCs w:val="24"/>
          <w:lang w:eastAsia="ar-SA"/>
        </w:rPr>
        <w:t xml:space="preserve"> </w:t>
      </w:r>
      <w:r w:rsidRPr="002B0111">
        <w:rPr>
          <w:rFonts w:ascii="Arial" w:eastAsia="Times New Roman" w:hAnsi="Arial" w:cs="Arial"/>
          <w:sz w:val="24"/>
          <w:szCs w:val="24"/>
          <w:lang w:eastAsia="ar-SA"/>
        </w:rPr>
        <w:t>for more detailed information about student profiles.</w:t>
      </w:r>
    </w:p>
    <w:p w14:paraId="5D491226" w14:textId="77777777" w:rsidR="00B224A3" w:rsidRDefault="00B224A3" w:rsidP="002B0111">
      <w:pPr>
        <w:suppressAutoHyphens/>
        <w:spacing w:after="0" w:line="360" w:lineRule="auto"/>
        <w:rPr>
          <w:rFonts w:ascii="Arial" w:eastAsia="Times New Roman" w:hAnsi="Arial" w:cs="Arial"/>
          <w:sz w:val="24"/>
          <w:szCs w:val="24"/>
          <w:lang w:eastAsia="ar-SA"/>
        </w:rPr>
      </w:pPr>
    </w:p>
    <w:p w14:paraId="60FBDA38" w14:textId="77777777" w:rsidR="00847ABE" w:rsidRDefault="00847ABE" w:rsidP="002B0111">
      <w:pPr>
        <w:suppressAutoHyphens/>
        <w:spacing w:after="0" w:line="360" w:lineRule="auto"/>
        <w:rPr>
          <w:rFonts w:ascii="Arial" w:eastAsia="Times New Roman" w:hAnsi="Arial" w:cs="Arial"/>
          <w:sz w:val="24"/>
          <w:szCs w:val="24"/>
          <w:lang w:eastAsia="ar-SA"/>
        </w:rPr>
      </w:pPr>
    </w:p>
    <w:tbl>
      <w:tblPr>
        <w:tblStyle w:val="TableGrid"/>
        <w:tblW w:w="0" w:type="auto"/>
        <w:tblLook w:val="04A0" w:firstRow="1" w:lastRow="0" w:firstColumn="1" w:lastColumn="0" w:noHBand="0" w:noVBand="1"/>
      </w:tblPr>
      <w:tblGrid>
        <w:gridCol w:w="9016"/>
      </w:tblGrid>
      <w:tr w:rsidR="006073C8" w14:paraId="5B9BE0D1" w14:textId="77777777" w:rsidTr="00840159">
        <w:trPr>
          <w:trHeight w:val="721"/>
        </w:trPr>
        <w:tc>
          <w:tcPr>
            <w:tcW w:w="9242" w:type="dxa"/>
            <w:shd w:val="clear" w:color="auto" w:fill="C2D69B" w:themeFill="accent3" w:themeFillTint="99"/>
            <w:vAlign w:val="center"/>
          </w:tcPr>
          <w:p w14:paraId="23FA7D0B" w14:textId="77777777" w:rsidR="006073C8" w:rsidRPr="00840159" w:rsidRDefault="006073C8" w:rsidP="006073C8">
            <w:pPr>
              <w:suppressAutoHyphens/>
              <w:spacing w:line="360" w:lineRule="auto"/>
              <w:jc w:val="center"/>
              <w:rPr>
                <w:rFonts w:ascii="Arial" w:hAnsi="Arial" w:cs="Arial"/>
                <w:color w:val="000000" w:themeColor="text1"/>
                <w:sz w:val="24"/>
                <w:szCs w:val="24"/>
                <w:lang w:eastAsia="ar-SA"/>
              </w:rPr>
            </w:pPr>
            <w:r w:rsidRPr="00840159">
              <w:rPr>
                <w:rFonts w:ascii="Arial" w:hAnsi="Arial" w:cs="Arial"/>
                <w:b/>
                <w:color w:val="000000" w:themeColor="text1"/>
                <w:sz w:val="28"/>
                <w:szCs w:val="28"/>
                <w:lang w:eastAsia="ar-SA"/>
              </w:rPr>
              <w:t>Profile Grades: Life Science / STEM / Health &amp; Medical Studies</w:t>
            </w:r>
          </w:p>
        </w:tc>
      </w:tr>
    </w:tbl>
    <w:p w14:paraId="060C9941" w14:textId="77777777" w:rsidR="006073C8" w:rsidRDefault="006073C8" w:rsidP="002B0111">
      <w:pPr>
        <w:suppressAutoHyphens/>
        <w:spacing w:after="0" w:line="360" w:lineRule="auto"/>
        <w:rPr>
          <w:rFonts w:ascii="Arial" w:eastAsia="Times New Roman" w:hAnsi="Arial" w:cs="Arial"/>
          <w:sz w:val="24"/>
          <w:szCs w:val="24"/>
          <w:lang w:eastAsia="ar-SA"/>
        </w:rPr>
      </w:pPr>
    </w:p>
    <w:p w14:paraId="2C601899" w14:textId="77777777" w:rsidR="006073C8" w:rsidRPr="006073C8" w:rsidRDefault="006073C8" w:rsidP="002B0111">
      <w:pPr>
        <w:suppressAutoHyphens/>
        <w:spacing w:after="0" w:line="360" w:lineRule="auto"/>
        <w:rPr>
          <w:rFonts w:ascii="Arial" w:eastAsia="Times New Roman" w:hAnsi="Arial" w:cs="Arial"/>
          <w:color w:val="000000" w:themeColor="text1"/>
          <w:sz w:val="24"/>
          <w:szCs w:val="24"/>
          <w:lang w:eastAsia="ar-SA"/>
        </w:rPr>
      </w:pPr>
      <w:r w:rsidRPr="006073C8">
        <w:rPr>
          <w:rFonts w:ascii="Arial" w:hAnsi="Arial" w:cs="Arial"/>
          <w:b/>
          <w:bCs/>
          <w:color w:val="000000" w:themeColor="text1"/>
          <w:sz w:val="24"/>
          <w:szCs w:val="24"/>
          <w:shd w:val="clear" w:color="auto" w:fill="FFFFFF"/>
        </w:rPr>
        <w:t>Three Key Areas </w:t>
      </w:r>
      <w:r w:rsidRPr="00840159">
        <w:rPr>
          <w:rFonts w:ascii="Arial" w:hAnsi="Arial" w:cs="Arial"/>
          <w:b/>
          <w:bCs/>
          <w:color w:val="76923C" w:themeColor="accent3" w:themeShade="BF"/>
          <w:sz w:val="24"/>
          <w:szCs w:val="24"/>
          <w:shd w:val="clear" w:color="auto" w:fill="FFFFFF"/>
        </w:rPr>
        <w:t xml:space="preserve">(Access to Life Science, STEM or Medical Studies):   </w:t>
      </w:r>
      <w:r w:rsidRPr="006073C8">
        <w:rPr>
          <w:rFonts w:ascii="Arial" w:hAnsi="Arial" w:cs="Arial"/>
          <w:b/>
          <w:bCs/>
          <w:color w:val="000000" w:themeColor="text1"/>
          <w:sz w:val="24"/>
          <w:szCs w:val="24"/>
          <w:shd w:val="clear" w:color="auto" w:fill="FFFFFF"/>
        </w:rPr>
        <w:t>                                                                                                    </w:t>
      </w:r>
      <w:r w:rsidRPr="006073C8">
        <w:rPr>
          <w:rFonts w:ascii="Arial" w:hAnsi="Arial" w:cs="Arial"/>
          <w:b/>
          <w:bCs/>
          <w:color w:val="000000" w:themeColor="text1"/>
          <w:sz w:val="24"/>
          <w:szCs w:val="24"/>
          <w:shd w:val="clear" w:color="auto" w:fill="FFFFFF"/>
        </w:rPr>
        <w:br/>
        <w:t>Grade 1.  </w:t>
      </w:r>
      <w:r w:rsidRPr="00840159">
        <w:rPr>
          <w:rFonts w:ascii="Arial" w:hAnsi="Arial" w:cs="Arial"/>
          <w:b/>
          <w:bCs/>
          <w:color w:val="76923C" w:themeColor="accent3" w:themeShade="BF"/>
          <w:sz w:val="24"/>
          <w:szCs w:val="24"/>
          <w:shd w:val="clear" w:color="auto" w:fill="FFFFFF"/>
        </w:rPr>
        <w:t>Science</w:t>
      </w:r>
      <w:r w:rsidRPr="006073C8">
        <w:rPr>
          <w:rFonts w:ascii="Arial" w:hAnsi="Arial" w:cs="Arial"/>
          <w:b/>
          <w:bCs/>
          <w:color w:val="000000" w:themeColor="text1"/>
          <w:sz w:val="24"/>
          <w:szCs w:val="24"/>
          <w:shd w:val="clear" w:color="auto" w:fill="FFFFFF"/>
        </w:rPr>
        <w:t> subject 1 at Higher level </w:t>
      </w:r>
      <w:r w:rsidRPr="006073C8">
        <w:rPr>
          <w:rFonts w:ascii="Arial" w:hAnsi="Arial" w:cs="Arial"/>
          <w:color w:val="000000" w:themeColor="text1"/>
          <w:sz w:val="24"/>
          <w:szCs w:val="24"/>
          <w:shd w:val="clear" w:color="auto" w:fill="FFFFFF"/>
        </w:rPr>
        <w:br/>
      </w:r>
      <w:r w:rsidRPr="006073C8">
        <w:rPr>
          <w:rFonts w:ascii="Arial" w:hAnsi="Arial" w:cs="Arial"/>
          <w:i/>
          <w:iCs/>
          <w:color w:val="000000" w:themeColor="text1"/>
          <w:sz w:val="24"/>
          <w:szCs w:val="24"/>
          <w:shd w:val="clear" w:color="auto" w:fill="FFFFFF"/>
        </w:rPr>
        <w:t>For Life Science/Medical Studies this will be Biology; for STEM/Engineering this will be Mathematics.</w:t>
      </w:r>
      <w:r w:rsidRPr="006073C8">
        <w:rPr>
          <w:rFonts w:ascii="Arial" w:hAnsi="Arial" w:cs="Arial"/>
          <w:color w:val="000000" w:themeColor="text1"/>
          <w:sz w:val="24"/>
          <w:szCs w:val="24"/>
          <w:shd w:val="clear" w:color="auto" w:fill="FFFFFF"/>
        </w:rPr>
        <w:br/>
      </w:r>
      <w:r w:rsidRPr="006073C8">
        <w:rPr>
          <w:rFonts w:ascii="Arial" w:hAnsi="Arial" w:cs="Arial"/>
          <w:color w:val="000000" w:themeColor="text1"/>
          <w:sz w:val="24"/>
          <w:szCs w:val="24"/>
          <w:shd w:val="clear" w:color="auto" w:fill="FFFFFF"/>
        </w:rPr>
        <w:br/>
      </w:r>
      <w:r w:rsidRPr="006073C8">
        <w:rPr>
          <w:rFonts w:ascii="Arial" w:hAnsi="Arial" w:cs="Arial"/>
          <w:b/>
          <w:bCs/>
          <w:color w:val="000000" w:themeColor="text1"/>
          <w:sz w:val="24"/>
          <w:szCs w:val="24"/>
          <w:shd w:val="clear" w:color="auto" w:fill="FFFFFF"/>
        </w:rPr>
        <w:t>Grade 2.  </w:t>
      </w:r>
      <w:r w:rsidRPr="00840159">
        <w:rPr>
          <w:rFonts w:ascii="Arial" w:hAnsi="Arial" w:cs="Arial"/>
          <w:b/>
          <w:bCs/>
          <w:color w:val="76923C" w:themeColor="accent3" w:themeShade="BF"/>
          <w:sz w:val="24"/>
          <w:szCs w:val="24"/>
          <w:shd w:val="clear" w:color="auto" w:fill="FFFFFF"/>
        </w:rPr>
        <w:t>Science</w:t>
      </w:r>
      <w:r w:rsidRPr="006073C8">
        <w:rPr>
          <w:rFonts w:ascii="Arial" w:hAnsi="Arial" w:cs="Arial"/>
          <w:b/>
          <w:bCs/>
          <w:color w:val="000000" w:themeColor="text1"/>
          <w:sz w:val="24"/>
          <w:szCs w:val="24"/>
          <w:shd w:val="clear" w:color="auto" w:fill="FFFFFF"/>
        </w:rPr>
        <w:t> subject 2 at Higher level </w:t>
      </w:r>
      <w:r w:rsidRPr="006073C8">
        <w:rPr>
          <w:rFonts w:ascii="Arial" w:hAnsi="Arial" w:cs="Arial"/>
          <w:color w:val="000000" w:themeColor="text1"/>
          <w:sz w:val="24"/>
          <w:szCs w:val="24"/>
          <w:shd w:val="clear" w:color="auto" w:fill="FFFFFF"/>
        </w:rPr>
        <w:br/>
      </w:r>
      <w:r w:rsidRPr="006073C8">
        <w:rPr>
          <w:rFonts w:ascii="Arial" w:hAnsi="Arial" w:cs="Arial"/>
          <w:i/>
          <w:iCs/>
          <w:color w:val="000000" w:themeColor="text1"/>
          <w:sz w:val="24"/>
          <w:szCs w:val="24"/>
          <w:shd w:val="clear" w:color="auto" w:fill="FFFFFF"/>
        </w:rPr>
        <w:t>For Life Science/Medical Studies this will be Chemistry; for STEM/Engineering this will be Physics.</w:t>
      </w:r>
      <w:r w:rsidRPr="006073C8">
        <w:rPr>
          <w:rFonts w:ascii="Arial" w:hAnsi="Arial" w:cs="Arial"/>
          <w:color w:val="000000" w:themeColor="text1"/>
          <w:sz w:val="24"/>
          <w:szCs w:val="24"/>
          <w:shd w:val="clear" w:color="auto" w:fill="FFFFFF"/>
        </w:rPr>
        <w:br/>
      </w:r>
      <w:r w:rsidRPr="006073C8">
        <w:rPr>
          <w:rFonts w:ascii="Arial" w:hAnsi="Arial" w:cs="Arial"/>
          <w:color w:val="000000" w:themeColor="text1"/>
          <w:sz w:val="24"/>
          <w:szCs w:val="24"/>
          <w:shd w:val="clear" w:color="auto" w:fill="FFFFFF"/>
        </w:rPr>
        <w:br/>
      </w:r>
      <w:r w:rsidRPr="006073C8">
        <w:rPr>
          <w:rFonts w:ascii="Arial" w:hAnsi="Arial" w:cs="Arial"/>
          <w:b/>
          <w:bCs/>
          <w:color w:val="000000" w:themeColor="text1"/>
          <w:sz w:val="24"/>
          <w:szCs w:val="24"/>
          <w:shd w:val="clear" w:color="auto" w:fill="FFFFFF"/>
        </w:rPr>
        <w:t>Grade 3.  </w:t>
      </w:r>
      <w:r w:rsidRPr="00840159">
        <w:rPr>
          <w:rFonts w:ascii="Arial" w:hAnsi="Arial" w:cs="Arial"/>
          <w:b/>
          <w:bCs/>
          <w:color w:val="76923C" w:themeColor="accent3" w:themeShade="BF"/>
          <w:sz w:val="24"/>
          <w:szCs w:val="24"/>
          <w:shd w:val="clear" w:color="auto" w:fill="FFFFFF"/>
        </w:rPr>
        <w:t>Overall performance</w:t>
      </w:r>
      <w:r w:rsidRPr="006073C8">
        <w:rPr>
          <w:rFonts w:ascii="Arial" w:hAnsi="Arial" w:cs="Arial"/>
          <w:b/>
          <w:bCs/>
          <w:color w:val="000000" w:themeColor="text1"/>
          <w:sz w:val="24"/>
          <w:szCs w:val="24"/>
          <w:shd w:val="clear" w:color="auto" w:fill="FFFFFF"/>
        </w:rPr>
        <w:t>   </w:t>
      </w:r>
      <w:r w:rsidRPr="006073C8">
        <w:rPr>
          <w:rFonts w:ascii="Arial" w:hAnsi="Arial" w:cs="Arial"/>
          <w:color w:val="000000" w:themeColor="text1"/>
          <w:sz w:val="24"/>
          <w:szCs w:val="24"/>
          <w:shd w:val="clear" w:color="auto" w:fill="FFFFFF"/>
        </w:rPr>
        <w:br/>
        <w:t>Includes attendance, punctuality, meeting deadlines, completing Prep for HE, working well with others, responding well to feedback and general attitude towards studies. </w:t>
      </w:r>
    </w:p>
    <w:p w14:paraId="7D9C7215" w14:textId="02D7E151" w:rsidR="006073C8" w:rsidRDefault="004974BB"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14:anchorId="5838331D" wp14:editId="2BB611DC">
                <wp:simplePos x="0" y="0"/>
                <wp:positionH relativeFrom="column">
                  <wp:posOffset>38100</wp:posOffset>
                </wp:positionH>
                <wp:positionV relativeFrom="paragraph">
                  <wp:posOffset>210185</wp:posOffset>
                </wp:positionV>
                <wp:extent cx="5676900" cy="0"/>
                <wp:effectExtent l="28575" t="33655" r="28575" b="3302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3E537" id="_x0000_t32" coordsize="21600,21600" o:spt="32" o:oned="t" path="m,l21600,21600e" filled="f">
                <v:path arrowok="t" fillok="f" o:connecttype="none"/>
                <o:lock v:ext="edit" shapetype="t"/>
              </v:shapetype>
              <v:shape id="AutoShape 11" o:spid="_x0000_s1026" type="#_x0000_t32" style="position:absolute;margin-left:3pt;margin-top:16.55pt;width:44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" strokeweight="4.5pt"/>
            </w:pict>
          </mc:Fallback>
        </mc:AlternateContent>
      </w:r>
    </w:p>
    <w:p w14:paraId="75D17AEC" w14:textId="77777777" w:rsidR="00F73D31" w:rsidRDefault="00F73D31" w:rsidP="002B0111">
      <w:pPr>
        <w:suppressAutoHyphens/>
        <w:spacing w:after="0" w:line="360" w:lineRule="auto"/>
        <w:rPr>
          <w:rFonts w:ascii="Arial" w:eastAsia="Times New Roman" w:hAnsi="Arial" w:cs="Arial"/>
          <w:sz w:val="24"/>
          <w:szCs w:val="24"/>
          <w:lang w:eastAsia="ar-SA"/>
        </w:rPr>
      </w:pPr>
    </w:p>
    <w:p w14:paraId="0065B423" w14:textId="4C017A4C" w:rsidR="00F73D31" w:rsidRPr="00F73D31" w:rsidRDefault="00F73D31" w:rsidP="002B0111">
      <w:pPr>
        <w:suppressAutoHyphens/>
        <w:spacing w:after="0" w:line="360" w:lineRule="auto"/>
        <w:rPr>
          <w:rFonts w:ascii="Arial" w:eastAsia="Times New Roman" w:hAnsi="Arial" w:cs="Arial"/>
          <w:b/>
          <w:sz w:val="24"/>
          <w:szCs w:val="24"/>
          <w:lang w:eastAsia="ar-SA"/>
        </w:rPr>
      </w:pPr>
      <w:r w:rsidRPr="00F73D31">
        <w:rPr>
          <w:rFonts w:ascii="Arial" w:eastAsia="Times New Roman" w:hAnsi="Arial" w:cs="Arial"/>
          <w:b/>
          <w:sz w:val="24"/>
          <w:szCs w:val="24"/>
          <w:lang w:eastAsia="ar-SA"/>
        </w:rPr>
        <w:t xml:space="preserve">What do the grades mean? </w:t>
      </w:r>
    </w:p>
    <w:p w14:paraId="58BC54B1" w14:textId="581DAA76" w:rsidR="00F73D31" w:rsidRDefault="00F73D31" w:rsidP="002B0111">
      <w:pPr>
        <w:suppressAutoHyphens/>
        <w:spacing w:after="0" w:line="360" w:lineRule="auto"/>
        <w:rPr>
          <w:rFonts w:ascii="Arial" w:hAnsi="Arial" w:cs="Arial"/>
          <w:color w:val="000000" w:themeColor="text1"/>
          <w:sz w:val="24"/>
          <w:szCs w:val="24"/>
          <w:shd w:val="clear" w:color="auto" w:fill="FFFFFF"/>
        </w:rPr>
      </w:pPr>
      <w:r w:rsidRPr="00F73D31">
        <w:rPr>
          <w:rFonts w:ascii="Arial" w:hAnsi="Arial" w:cs="Arial"/>
          <w:b/>
          <w:bCs/>
          <w:color w:val="4F81BD" w:themeColor="accent1"/>
          <w:sz w:val="24"/>
          <w:szCs w:val="24"/>
          <w:shd w:val="clear" w:color="auto" w:fill="FFFFFF"/>
        </w:rPr>
        <w:t>Grade A</w:t>
      </w:r>
      <w:r w:rsidRPr="00A03B7E">
        <w:rPr>
          <w:rFonts w:ascii="Arial" w:hAnsi="Arial" w:cs="Arial"/>
          <w:bCs/>
          <w:color w:val="000000" w:themeColor="text1"/>
          <w:sz w:val="24"/>
          <w:szCs w:val="24"/>
          <w:shd w:val="clear" w:color="auto" w:fill="FFFFFF"/>
        </w:rPr>
        <w:t> - Achieved the units with great ease and required little or no assistance.  Displayed a very able overall performance. Degree level study is well within the capabilities of this student. </w:t>
      </w:r>
      <w:r w:rsidRPr="00A03B7E">
        <w:rPr>
          <w:rFonts w:ascii="Arial" w:hAnsi="Arial" w:cs="Arial"/>
          <w:bCs/>
          <w:color w:val="000000" w:themeColor="text1"/>
          <w:sz w:val="24"/>
          <w:szCs w:val="24"/>
          <w:shd w:val="clear" w:color="auto" w:fill="FFFFFF"/>
        </w:rPr>
        <w:br/>
      </w:r>
      <w:r w:rsidRPr="00A03B7E">
        <w:rPr>
          <w:rFonts w:ascii="Arial" w:hAnsi="Arial" w:cs="Arial"/>
          <w:color w:val="000000" w:themeColor="text1"/>
          <w:sz w:val="24"/>
          <w:szCs w:val="24"/>
          <w:shd w:val="clear" w:color="auto" w:fill="FFFFFF"/>
        </w:rPr>
        <w:br/>
      </w:r>
      <w:r w:rsidRPr="00F73D31">
        <w:rPr>
          <w:rFonts w:ascii="Arial" w:hAnsi="Arial" w:cs="Arial"/>
          <w:b/>
          <w:bCs/>
          <w:color w:val="4F81BD" w:themeColor="accent1"/>
          <w:sz w:val="24"/>
          <w:szCs w:val="24"/>
          <w:shd w:val="clear" w:color="auto" w:fill="FFFFFF"/>
        </w:rPr>
        <w:t>Grade B</w:t>
      </w:r>
      <w:r w:rsidRPr="00A03B7E">
        <w:rPr>
          <w:rFonts w:ascii="Arial" w:hAnsi="Arial" w:cs="Arial"/>
          <w:bCs/>
          <w:color w:val="000000" w:themeColor="text1"/>
          <w:sz w:val="24"/>
          <w:szCs w:val="24"/>
          <w:shd w:val="clear" w:color="auto" w:fill="FFFFFF"/>
        </w:rPr>
        <w:t> -</w:t>
      </w:r>
      <w:r w:rsidRPr="00A03B7E">
        <w:rPr>
          <w:rFonts w:ascii="Arial" w:hAnsi="Arial" w:cs="Arial"/>
          <w:color w:val="000000" w:themeColor="text1"/>
          <w:sz w:val="24"/>
          <w:szCs w:val="24"/>
          <w:shd w:val="clear" w:color="auto" w:fill="FFFFFF"/>
        </w:rPr>
        <w:t> </w:t>
      </w:r>
      <w:r w:rsidRPr="00A03B7E">
        <w:rPr>
          <w:rFonts w:ascii="Arial" w:hAnsi="Arial" w:cs="Arial"/>
          <w:bCs/>
          <w:color w:val="000000" w:themeColor="text1"/>
          <w:sz w:val="24"/>
          <w:szCs w:val="24"/>
          <w:shd w:val="clear" w:color="auto" w:fill="FFFFFF"/>
        </w:rPr>
        <w:t xml:space="preserve">Achieved the units with relative ease and required little to moderate assistance. Displayed an able overall performance. Degree level </w:t>
      </w:r>
      <w:r w:rsidR="00FF58F9">
        <w:rPr>
          <w:rFonts w:ascii="Arial" w:hAnsi="Arial" w:cs="Arial"/>
          <w:bCs/>
          <w:color w:val="000000" w:themeColor="text1"/>
          <w:sz w:val="24"/>
          <w:szCs w:val="24"/>
          <w:shd w:val="clear" w:color="auto" w:fill="FFFFFF"/>
        </w:rPr>
        <w:t xml:space="preserve">and HNC </w:t>
      </w:r>
      <w:r w:rsidRPr="00A03B7E">
        <w:rPr>
          <w:rFonts w:ascii="Arial" w:hAnsi="Arial" w:cs="Arial"/>
          <w:bCs/>
          <w:color w:val="000000" w:themeColor="text1"/>
          <w:sz w:val="24"/>
          <w:szCs w:val="24"/>
          <w:shd w:val="clear" w:color="auto" w:fill="FFFFFF"/>
        </w:rPr>
        <w:t>study should be within the capabilities of this student.   </w:t>
      </w:r>
      <w:r w:rsidRPr="00A03B7E">
        <w:rPr>
          <w:rFonts w:ascii="Arial" w:hAnsi="Arial" w:cs="Arial"/>
          <w:color w:val="000000" w:themeColor="text1"/>
          <w:sz w:val="24"/>
          <w:szCs w:val="24"/>
          <w:shd w:val="clear" w:color="auto" w:fill="FFFFFF"/>
        </w:rPr>
        <w:t> </w:t>
      </w:r>
      <w:r w:rsidRPr="00A03B7E">
        <w:rPr>
          <w:rFonts w:ascii="Arial" w:hAnsi="Arial" w:cs="Arial"/>
          <w:color w:val="000000" w:themeColor="text1"/>
          <w:sz w:val="24"/>
          <w:szCs w:val="24"/>
          <w:shd w:val="clear" w:color="auto" w:fill="FFFFFF"/>
        </w:rPr>
        <w:br/>
      </w:r>
      <w:r w:rsidRPr="00A03B7E">
        <w:rPr>
          <w:rFonts w:ascii="Arial" w:hAnsi="Arial" w:cs="Arial"/>
          <w:bCs/>
          <w:color w:val="000000" w:themeColor="text1"/>
          <w:sz w:val="24"/>
          <w:szCs w:val="24"/>
          <w:shd w:val="clear" w:color="auto" w:fill="FFFFFF"/>
        </w:rPr>
        <w:br/>
      </w:r>
      <w:r w:rsidRPr="00F73D31">
        <w:rPr>
          <w:rFonts w:ascii="Arial" w:hAnsi="Arial" w:cs="Arial"/>
          <w:b/>
          <w:bCs/>
          <w:color w:val="4F81BD" w:themeColor="accent1"/>
          <w:sz w:val="24"/>
          <w:szCs w:val="24"/>
          <w:shd w:val="clear" w:color="auto" w:fill="FFFFFF"/>
        </w:rPr>
        <w:t>Grade C</w:t>
      </w:r>
      <w:r w:rsidRPr="00A03B7E">
        <w:rPr>
          <w:rFonts w:ascii="Arial" w:hAnsi="Arial" w:cs="Arial"/>
          <w:bCs/>
          <w:color w:val="000000" w:themeColor="text1"/>
          <w:sz w:val="24"/>
          <w:szCs w:val="24"/>
          <w:shd w:val="clear" w:color="auto" w:fill="FFFFFF"/>
        </w:rPr>
        <w:t xml:space="preserve"> - Achieved the units but required considerable assistance.  Additional study </w:t>
      </w:r>
      <w:r>
        <w:rPr>
          <w:rFonts w:ascii="Arial" w:hAnsi="Arial" w:cs="Arial"/>
          <w:bCs/>
          <w:color w:val="000000" w:themeColor="text1"/>
          <w:sz w:val="24"/>
          <w:szCs w:val="24"/>
          <w:shd w:val="clear" w:color="auto" w:fill="FFFFFF"/>
        </w:rPr>
        <w:t xml:space="preserve">in college </w:t>
      </w:r>
      <w:r w:rsidRPr="00A03B7E">
        <w:rPr>
          <w:rFonts w:ascii="Arial" w:hAnsi="Arial" w:cs="Arial"/>
          <w:bCs/>
          <w:color w:val="000000" w:themeColor="text1"/>
          <w:sz w:val="24"/>
          <w:szCs w:val="24"/>
          <w:shd w:val="clear" w:color="auto" w:fill="FFFFFF"/>
        </w:rPr>
        <w:t>may be more appropriate than degree level work at this stage.   </w:t>
      </w:r>
      <w:r w:rsidRPr="00A03B7E">
        <w:rPr>
          <w:rFonts w:ascii="Arial" w:hAnsi="Arial" w:cs="Arial"/>
          <w:color w:val="000000" w:themeColor="text1"/>
          <w:sz w:val="24"/>
          <w:szCs w:val="24"/>
          <w:shd w:val="clear" w:color="auto" w:fill="FFFFFF"/>
        </w:rPr>
        <w:t> </w:t>
      </w:r>
    </w:p>
    <w:p w14:paraId="05216695" w14:textId="77777777" w:rsidR="00847ABE" w:rsidRDefault="00847ABE"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33652EEC" w14:textId="77777777" w:rsidTr="00CE1921">
        <w:tc>
          <w:tcPr>
            <w:tcW w:w="9242" w:type="dxa"/>
            <w:shd w:val="clear" w:color="auto" w:fill="C6D9F1" w:themeFill="text2" w:themeFillTint="33"/>
          </w:tcPr>
          <w:p w14:paraId="4C09EA0F"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 xml:space="preserve">10. </w:t>
            </w:r>
            <w:r w:rsidRPr="002B0111">
              <w:rPr>
                <w:rFonts w:ascii="Arial" w:hAnsi="Arial" w:cs="Arial"/>
                <w:b/>
                <w:sz w:val="24"/>
                <w:szCs w:val="24"/>
                <w:lang w:eastAsia="ar-SA"/>
              </w:rPr>
              <w:tab/>
              <w:t>Do I need to send SWAP an interim profile for students?</w:t>
            </w:r>
          </w:p>
        </w:tc>
      </w:tr>
    </w:tbl>
    <w:p w14:paraId="4BC5D5AC"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7FA2FB53" w14:textId="09042D6F"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Our university partners may ask for additional information prior to making an offer through UCAS. In order to assist with this process, SWAP may provide you with pro-forma interim profiles to complete. These can vary, depending upon curriculum areas. </w:t>
      </w:r>
      <w:r w:rsidRPr="002B0111">
        <w:rPr>
          <w:rFonts w:ascii="Arial" w:eastAsia="Times New Roman" w:hAnsi="Arial" w:cs="Arial"/>
          <w:b/>
          <w:sz w:val="24"/>
          <w:szCs w:val="24"/>
          <w:lang w:eastAsia="ar-SA"/>
        </w:rPr>
        <w:t>We will let you know if we need you to complete interim profiles for your students.</w:t>
      </w:r>
      <w:r w:rsidRPr="002B0111">
        <w:rPr>
          <w:rFonts w:ascii="Arial" w:eastAsia="Times New Roman" w:hAnsi="Arial" w:cs="Arial"/>
          <w:sz w:val="24"/>
          <w:szCs w:val="24"/>
          <w:lang w:eastAsia="ar-SA"/>
        </w:rPr>
        <w:t xml:space="preserve"> If requested, profiles are normally submitted </w:t>
      </w:r>
      <w:r w:rsidR="002B55F9">
        <w:rPr>
          <w:rFonts w:ascii="Arial" w:eastAsia="Times New Roman" w:hAnsi="Arial" w:cs="Arial"/>
          <w:sz w:val="24"/>
          <w:szCs w:val="24"/>
          <w:lang w:eastAsia="ar-SA"/>
        </w:rPr>
        <w:t xml:space="preserve">in </w:t>
      </w:r>
      <w:r w:rsidRPr="002B0111">
        <w:rPr>
          <w:rFonts w:ascii="Arial" w:eastAsia="Times New Roman" w:hAnsi="Arial" w:cs="Arial"/>
          <w:sz w:val="24"/>
          <w:szCs w:val="24"/>
          <w:lang w:eastAsia="ar-SA"/>
        </w:rPr>
        <w:t xml:space="preserve">February. </w:t>
      </w:r>
    </w:p>
    <w:p w14:paraId="203B9C0D" w14:textId="77777777" w:rsidR="00C215D2" w:rsidRDefault="00C215D2" w:rsidP="002B0111">
      <w:pPr>
        <w:suppressAutoHyphens/>
        <w:spacing w:after="0" w:line="360" w:lineRule="auto"/>
        <w:rPr>
          <w:rFonts w:ascii="Arial" w:eastAsia="Times New Roman" w:hAnsi="Arial" w:cs="Arial"/>
          <w:sz w:val="24"/>
          <w:szCs w:val="24"/>
          <w:lang w:eastAsia="ar-SA"/>
        </w:rPr>
      </w:pPr>
    </w:p>
    <w:p w14:paraId="0AB6C6F1" w14:textId="16824FC9"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Students should be made aware of how they stand in terms of meeting the conditions of their university offers. If you have a student who consistently struggles to complete course work unassisted or to pass assessments, the indication is that s/he may not be ready to progress to the next level.  One of our experienced SWAP co-ordinators advises: </w:t>
      </w:r>
    </w:p>
    <w:p w14:paraId="20FAC9BE"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01A4EB8" w14:textId="6687FADC" w:rsidR="002B0111" w:rsidRPr="002B0111" w:rsidRDefault="004974BB" w:rsidP="002B0111">
      <w:pPr>
        <w:suppressAutoHyphens/>
        <w:spacing w:after="0" w:line="360" w:lineRule="auto"/>
        <w:rPr>
          <w:rFonts w:ascii="Arial" w:eastAsia="Times New Roman" w:hAnsi="Arial" w:cs="Arial"/>
          <w:sz w:val="24"/>
          <w:szCs w:val="24"/>
          <w:lang w:eastAsia="ar-SA"/>
        </w:rPr>
      </w:pPr>
      <w:r>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7F0DBB52" wp14:editId="187BF58E">
                <wp:simplePos x="0" y="0"/>
                <wp:positionH relativeFrom="column">
                  <wp:posOffset>443865</wp:posOffset>
                </wp:positionH>
                <wp:positionV relativeFrom="paragraph">
                  <wp:posOffset>234950</wp:posOffset>
                </wp:positionV>
                <wp:extent cx="4819650" cy="2122170"/>
                <wp:effectExtent l="15240" t="629920" r="22860" b="19685"/>
                <wp:wrapNone/>
                <wp:docPr id="1" name="Rounded Rectangular Callou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2122170"/>
                        </a:xfrm>
                        <a:prstGeom prst="wedgeRoundRectCallout">
                          <a:avLst>
                            <a:gd name="adj1" fmla="val 1185"/>
                            <a:gd name="adj2" fmla="val -77468"/>
                            <a:gd name="adj3" fmla="val 16667"/>
                          </a:avLst>
                        </a:prstGeom>
                        <a:solidFill>
                          <a:srgbClr val="FFFFFF"/>
                        </a:solidFill>
                        <a:ln w="28575">
                          <a:solidFill>
                            <a:schemeClr val="accent1">
                              <a:lumMod val="100000"/>
                              <a:lumOff val="0"/>
                            </a:schemeClr>
                          </a:solidFill>
                          <a:miter lim="800000"/>
                          <a:headEnd/>
                          <a:tailEnd/>
                        </a:ln>
                      </wps:spPr>
                      <wps:txbx>
                        <w:txbxContent>
                          <w:p w14:paraId="117B4AD0" w14:textId="77777777" w:rsidR="00840159" w:rsidRPr="00840159" w:rsidRDefault="00840159" w:rsidP="002B0111">
                            <w:pPr>
                              <w:spacing w:line="360" w:lineRule="auto"/>
                              <w:rPr>
                                <w:rFonts w:ascii="Arial" w:hAnsi="Arial" w:cs="Arial"/>
                                <w:sz w:val="16"/>
                                <w:szCs w:val="16"/>
                              </w:rPr>
                            </w:pPr>
                          </w:p>
                          <w:p w14:paraId="41F1CA7B" w14:textId="77777777" w:rsidR="00CD3B07" w:rsidRPr="00CE3095" w:rsidRDefault="00CD3B07" w:rsidP="002B0111">
                            <w:pPr>
                              <w:spacing w:line="360" w:lineRule="auto"/>
                              <w:rPr>
                                <w:rFonts w:ascii="Arial" w:hAnsi="Arial" w:cs="Arial"/>
                              </w:rPr>
                            </w:pPr>
                            <w:r w:rsidRPr="00CE3095">
                              <w:rPr>
                                <w:rFonts w:ascii="Arial" w:hAnsi="Arial" w:cs="Arial"/>
                              </w:rPr>
                              <w:t>“Do not be frightened to say the dreaded words:</w:t>
                            </w:r>
                            <w:r w:rsidRPr="006073C8">
                              <w:rPr>
                                <w:rFonts w:ascii="Arial" w:hAnsi="Arial" w:cs="Arial"/>
                                <w:b/>
                              </w:rPr>
                              <w:t xml:space="preserve"> ‘not ready for university’. </w:t>
                            </w:r>
                            <w:r w:rsidRPr="00CE3095">
                              <w:rPr>
                                <w:rFonts w:ascii="Arial" w:hAnsi="Arial" w:cs="Arial"/>
                              </w:rPr>
                              <w:t xml:space="preserve">It’s best for the student and for your reputation. Make sure that all teaching staff know what the SWAP programme is about and the importance of a profile that accurately reflects the students’ academic performance and potential, even if that means some students are disappointed.” </w:t>
                            </w:r>
                          </w:p>
                          <w:p w14:paraId="73F19E02" w14:textId="77777777" w:rsidR="00CD3B07" w:rsidRDefault="00CD3B07" w:rsidP="002B0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BB52" id="Rounded Rectangular Callout 12" o:spid="_x0000_s1032" type="#_x0000_t62" style="position:absolute;margin-left:34.95pt;margin-top:18.5pt;width:379.5pt;height:16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" adj="11056,-5933" strokecolor="#4f81bd [3204]" strokeweight="2.25pt">
                <v:textbox>
                  <w:txbxContent>
                    <w:p w14:paraId="117B4AD0" w14:textId="77777777" w:rsidR="00840159" w:rsidRPr="00840159" w:rsidRDefault="00840159" w:rsidP="002B0111">
                      <w:pPr>
                        <w:spacing w:line="360" w:lineRule="auto"/>
                        <w:rPr>
                          <w:rFonts w:ascii="Arial" w:hAnsi="Arial" w:cs="Arial"/>
                          <w:sz w:val="16"/>
                          <w:szCs w:val="16"/>
                        </w:rPr>
                      </w:pPr>
                    </w:p>
                    <w:p w14:paraId="41F1CA7B" w14:textId="77777777" w:rsidR="00CD3B07" w:rsidRPr="00CE3095" w:rsidRDefault="00CD3B07" w:rsidP="002B0111">
                      <w:pPr>
                        <w:spacing w:line="360" w:lineRule="auto"/>
                        <w:rPr>
                          <w:rFonts w:ascii="Arial" w:hAnsi="Arial" w:cs="Arial"/>
                        </w:rPr>
                      </w:pPr>
                      <w:r w:rsidRPr="00CE3095">
                        <w:rPr>
                          <w:rFonts w:ascii="Arial" w:hAnsi="Arial" w:cs="Arial"/>
                        </w:rPr>
                        <w:t>“Do not be frightened to say the dreaded words:</w:t>
                      </w:r>
                      <w:r w:rsidRPr="006073C8">
                        <w:rPr>
                          <w:rFonts w:ascii="Arial" w:hAnsi="Arial" w:cs="Arial"/>
                          <w:b/>
                        </w:rPr>
                        <w:t xml:space="preserve"> ‘not ready for university’. </w:t>
                      </w:r>
                      <w:r w:rsidRPr="00CE3095">
                        <w:rPr>
                          <w:rFonts w:ascii="Arial" w:hAnsi="Arial" w:cs="Arial"/>
                        </w:rPr>
                        <w:t xml:space="preserve">It’s best for the student and for your reputation. Make sure that all teaching staff know what the SWAP programme is about and the importance of a profile that accurately reflects the students’ academic performance and potential, even if that means some students are disappointed.” </w:t>
                      </w:r>
                    </w:p>
                    <w:p w14:paraId="73F19E02" w14:textId="77777777" w:rsidR="00CD3B07" w:rsidRDefault="00CD3B07" w:rsidP="002B0111"/>
                  </w:txbxContent>
                </v:textbox>
              </v:shape>
            </w:pict>
          </mc:Fallback>
        </mc:AlternateContent>
      </w:r>
    </w:p>
    <w:p w14:paraId="1C4ADABD"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7EB63BBB"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301E622E"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18A95242"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32C575C2"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C436DC4"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1D6CD53"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488FA9D1"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4A728766"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6C1310B" w14:textId="77777777"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Ideally, students should begin to develop an understanding (based on feedback received from teaching staff throughout the year) of whether they are likely to meet the conditions of their offers and, if not, what they can do to improve. They should also be realistic in terms of ensuring that they have a back-up plan in place, by applying for HNC/D, where applicable. </w:t>
      </w:r>
    </w:p>
    <w:p w14:paraId="5C83366E" w14:textId="77777777" w:rsidR="00840159" w:rsidRPr="002B0111" w:rsidRDefault="00840159"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1E123197" w14:textId="77777777" w:rsidTr="00CE1921">
        <w:tc>
          <w:tcPr>
            <w:tcW w:w="9242" w:type="dxa"/>
            <w:shd w:val="clear" w:color="auto" w:fill="C6D9F1" w:themeFill="text2" w:themeFillTint="33"/>
          </w:tcPr>
          <w:p w14:paraId="30CC0615"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 xml:space="preserve">11. </w:t>
            </w:r>
            <w:r w:rsidRPr="002B0111">
              <w:rPr>
                <w:rFonts w:ascii="Arial" w:hAnsi="Arial" w:cs="Arial"/>
                <w:b/>
                <w:sz w:val="24"/>
                <w:szCs w:val="24"/>
                <w:lang w:eastAsia="ar-SA"/>
              </w:rPr>
              <w:tab/>
              <w:t>Do I need to give students their profile grades at the end of the year?</w:t>
            </w:r>
          </w:p>
        </w:tc>
      </w:tr>
    </w:tbl>
    <w:p w14:paraId="3B053F27"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3549814"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Yes. Before the students depart at the end of the year, you should communicate their results to them, making it clear that you are referring only to the profile grades agreed by the teaching team. This is particularly relevant if the students still have work to be handed in or marked in order to pass all units.  </w:t>
      </w:r>
    </w:p>
    <w:p w14:paraId="6F5B1A18"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1504FAF7"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Keep in mind that most university conditions will specify completion of the programme (passing all units) and may also request specific profile grades, so the final student profile is only part of the picture. In addition, some universities will ask for a “full” profile, which includes further commentary on the student’s personal qualities and abilities, which they may require in order to make a decision on a borderline candidate.  </w:t>
      </w:r>
    </w:p>
    <w:p w14:paraId="7B1C8D19"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115E0134"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There should be </w:t>
      </w:r>
      <w:r w:rsidRPr="002B0111">
        <w:rPr>
          <w:rFonts w:ascii="Arial" w:eastAsia="Times New Roman" w:hAnsi="Arial" w:cs="Arial"/>
          <w:b/>
          <w:sz w:val="24"/>
          <w:szCs w:val="24"/>
          <w:lang w:eastAsia="ar-SA"/>
        </w:rPr>
        <w:t>no surprises</w:t>
      </w:r>
      <w:r w:rsidRPr="002B0111">
        <w:rPr>
          <w:rFonts w:ascii="Arial" w:eastAsia="Times New Roman" w:hAnsi="Arial" w:cs="Arial"/>
          <w:sz w:val="24"/>
          <w:szCs w:val="24"/>
          <w:lang w:eastAsia="ar-SA"/>
        </w:rPr>
        <w:t xml:space="preserve"> at this stage. All students should be aware of how they stand with regards to meeting the conditions of their offers through their regular meetings with you, feedback from all tutors on their assessments and, if applicable, their interim profile grades. A profile that includes ‘C’ grades indicates that</w:t>
      </w:r>
      <w:r w:rsidR="00FF58F9">
        <w:rPr>
          <w:rFonts w:ascii="Arial" w:eastAsia="Times New Roman" w:hAnsi="Arial" w:cs="Arial"/>
          <w:sz w:val="24"/>
          <w:szCs w:val="24"/>
          <w:lang w:eastAsia="ar-SA"/>
        </w:rPr>
        <w:t xml:space="preserve"> further College study</w:t>
      </w:r>
      <w:r w:rsidRPr="002B0111">
        <w:rPr>
          <w:rFonts w:ascii="Arial" w:eastAsia="Times New Roman" w:hAnsi="Arial" w:cs="Arial"/>
          <w:sz w:val="24"/>
          <w:szCs w:val="24"/>
          <w:lang w:eastAsia="ar-SA"/>
        </w:rPr>
        <w:t xml:space="preserve"> be mor</w:t>
      </w:r>
      <w:r w:rsidR="00840159">
        <w:rPr>
          <w:rFonts w:ascii="Arial" w:eastAsia="Times New Roman" w:hAnsi="Arial" w:cs="Arial"/>
          <w:sz w:val="24"/>
          <w:szCs w:val="24"/>
          <w:lang w:eastAsia="ar-SA"/>
        </w:rPr>
        <w:t xml:space="preserve">e appropriate for the student. </w:t>
      </w:r>
      <w:r w:rsidRPr="002B0111">
        <w:rPr>
          <w:rFonts w:ascii="Arial" w:eastAsia="Times New Roman" w:hAnsi="Arial" w:cs="Arial"/>
          <w:sz w:val="24"/>
          <w:szCs w:val="24"/>
          <w:lang w:eastAsia="ar-SA"/>
        </w:rPr>
        <w:t xml:space="preserve">Students whose profiles are disappointing (i.e. they have not met the conditions for either of their offers) may need to be reminded that the grades are agreed by all tutors on the programme, and the decision is based upon their professional judgement and understanding of what will be involved in Higher Education. </w:t>
      </w:r>
    </w:p>
    <w:p w14:paraId="5E60EAF3"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47225BEC" w14:textId="004FB805" w:rsid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Finally, </w:t>
      </w:r>
      <w:r w:rsidRPr="002B0111">
        <w:rPr>
          <w:rFonts w:ascii="Arial" w:eastAsia="Times New Roman" w:hAnsi="Arial" w:cs="Arial"/>
          <w:b/>
          <w:sz w:val="24"/>
          <w:szCs w:val="24"/>
          <w:lang w:eastAsia="ar-SA"/>
        </w:rPr>
        <w:t>students do not need to notify the universities of their results</w:t>
      </w:r>
      <w:r w:rsidRPr="002B0111">
        <w:rPr>
          <w:rFonts w:ascii="Arial" w:eastAsia="Times New Roman" w:hAnsi="Arial" w:cs="Arial"/>
          <w:sz w:val="24"/>
          <w:szCs w:val="24"/>
          <w:lang w:eastAsia="ar-SA"/>
        </w:rPr>
        <w:t xml:space="preserve">. The SWAP office will ask you to send us results and we will check and forward these results to the universities.  </w:t>
      </w:r>
    </w:p>
    <w:p w14:paraId="0D53503E" w14:textId="77777777" w:rsidR="002B55F9" w:rsidRPr="002B0111" w:rsidRDefault="002B55F9" w:rsidP="002B0111">
      <w:pPr>
        <w:suppressAutoHyphens/>
        <w:spacing w:after="0" w:line="360" w:lineRule="auto"/>
        <w:rPr>
          <w:rFonts w:ascii="Arial" w:eastAsia="Times New Roman" w:hAnsi="Arial" w:cs="Arial"/>
          <w:sz w:val="24"/>
          <w:szCs w:val="24"/>
          <w:lang w:eastAsia="ar-SA"/>
        </w:rPr>
      </w:pPr>
    </w:p>
    <w:p w14:paraId="0C2D38F1"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3DEE1E9D" w14:textId="77777777" w:rsidR="002B0111" w:rsidRDefault="002B0111" w:rsidP="002B0111">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291A6F92" w14:textId="77777777" w:rsidTr="00CE1921">
        <w:tc>
          <w:tcPr>
            <w:tcW w:w="9242" w:type="dxa"/>
            <w:shd w:val="clear" w:color="auto" w:fill="C6D9F1" w:themeFill="text2" w:themeFillTint="33"/>
          </w:tcPr>
          <w:p w14:paraId="73193530"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 xml:space="preserve">12.  </w:t>
            </w:r>
            <w:r w:rsidRPr="002B0111">
              <w:rPr>
                <w:rFonts w:ascii="Arial" w:hAnsi="Arial" w:cs="Arial"/>
                <w:b/>
                <w:sz w:val="24"/>
                <w:szCs w:val="24"/>
                <w:lang w:eastAsia="ar-SA"/>
              </w:rPr>
              <w:tab/>
              <w:t>What do I need to send to SWAP at the end of the year?</w:t>
            </w:r>
          </w:p>
        </w:tc>
      </w:tr>
    </w:tbl>
    <w:p w14:paraId="7636F4B3"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35566DDD"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We will ask you to send us the </w:t>
      </w:r>
      <w:r w:rsidRPr="002B0111">
        <w:rPr>
          <w:rFonts w:ascii="Arial" w:eastAsia="Times New Roman" w:hAnsi="Arial" w:cs="Arial"/>
          <w:b/>
          <w:sz w:val="24"/>
          <w:szCs w:val="24"/>
          <w:lang w:eastAsia="ar-SA"/>
        </w:rPr>
        <w:t>SWAP Student Results Summary</w:t>
      </w:r>
      <w:r w:rsidR="00840159">
        <w:rPr>
          <w:rFonts w:ascii="Arial" w:eastAsia="Times New Roman" w:hAnsi="Arial" w:cs="Arial"/>
          <w:sz w:val="24"/>
          <w:szCs w:val="24"/>
          <w:lang w:eastAsia="ar-SA"/>
        </w:rPr>
        <w:t xml:space="preserve"> (referred to </w:t>
      </w:r>
      <w:r w:rsidRPr="002B0111">
        <w:rPr>
          <w:rFonts w:ascii="Arial" w:eastAsia="Times New Roman" w:hAnsi="Arial" w:cs="Arial"/>
          <w:sz w:val="24"/>
          <w:szCs w:val="24"/>
          <w:lang w:eastAsia="ar-SA"/>
        </w:rPr>
        <w:t xml:space="preserve">as ‘Form C’), which is simply a spreadsheet listing all of the students who started the programme, their profile grades, and their destination (firm and insurance choices).  We would ask you to notify us if there are any missing students or if there are students on the list who have left the programme. It would be useful if you could tell us the general reason for their withdrawal, if possible. </w:t>
      </w:r>
    </w:p>
    <w:p w14:paraId="4FC1946C"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5067C49B" w14:textId="77777777" w:rsidR="002B0111" w:rsidRPr="002B0111" w:rsidRDefault="002B0111" w:rsidP="002B0111">
      <w:pPr>
        <w:suppressAutoHyphens/>
        <w:spacing w:after="0" w:line="360" w:lineRule="auto"/>
        <w:rPr>
          <w:rFonts w:ascii="Arial" w:eastAsia="Times New Roman" w:hAnsi="Arial" w:cs="Arial"/>
          <w:b/>
          <w:color w:val="00B050"/>
          <w:sz w:val="24"/>
          <w:szCs w:val="24"/>
          <w:lang w:eastAsia="ar-SA"/>
        </w:rPr>
      </w:pPr>
      <w:r w:rsidRPr="002B0111">
        <w:rPr>
          <w:rFonts w:ascii="Arial" w:eastAsia="Times New Roman" w:hAnsi="Arial" w:cs="Arial"/>
          <w:sz w:val="24"/>
          <w:szCs w:val="24"/>
          <w:lang w:eastAsia="ar-SA"/>
        </w:rPr>
        <w:t xml:space="preserve">In addition to the Student Results Summary, you should provide a </w:t>
      </w:r>
      <w:r w:rsidRPr="002B0111">
        <w:rPr>
          <w:rFonts w:ascii="Arial" w:eastAsia="Times New Roman" w:hAnsi="Arial" w:cs="Arial"/>
          <w:b/>
          <w:sz w:val="24"/>
          <w:szCs w:val="24"/>
          <w:lang w:eastAsia="ar-SA"/>
        </w:rPr>
        <w:t xml:space="preserve">profile </w:t>
      </w:r>
      <w:r w:rsidRPr="002B0111">
        <w:rPr>
          <w:rFonts w:ascii="Arial" w:eastAsia="Times New Roman" w:hAnsi="Arial" w:cs="Arial"/>
          <w:sz w:val="24"/>
          <w:szCs w:val="24"/>
          <w:lang w:eastAsia="ar-SA"/>
        </w:rPr>
        <w:t>for each student, as well as</w:t>
      </w:r>
      <w:r w:rsidR="00840159">
        <w:rPr>
          <w:rFonts w:ascii="Arial" w:eastAsia="Times New Roman" w:hAnsi="Arial" w:cs="Arial"/>
          <w:sz w:val="24"/>
          <w:szCs w:val="24"/>
          <w:lang w:eastAsia="ar-SA"/>
        </w:rPr>
        <w:t xml:space="preserve"> a</w:t>
      </w:r>
      <w:r w:rsidRPr="002B0111">
        <w:rPr>
          <w:rFonts w:ascii="Arial" w:eastAsia="Times New Roman" w:hAnsi="Arial" w:cs="Arial"/>
          <w:sz w:val="24"/>
          <w:szCs w:val="24"/>
          <w:lang w:eastAsia="ar-SA"/>
        </w:rPr>
        <w:t xml:space="preserve"> </w:t>
      </w:r>
      <w:r w:rsidRPr="002B0111">
        <w:rPr>
          <w:rFonts w:ascii="Arial" w:eastAsia="Times New Roman" w:hAnsi="Arial" w:cs="Arial"/>
          <w:b/>
          <w:sz w:val="24"/>
          <w:szCs w:val="24"/>
          <w:lang w:eastAsia="ar-SA"/>
        </w:rPr>
        <w:t>transcript</w:t>
      </w:r>
      <w:r w:rsidRPr="002B0111">
        <w:rPr>
          <w:rFonts w:ascii="Arial" w:eastAsia="Times New Roman" w:hAnsi="Arial" w:cs="Arial"/>
          <w:sz w:val="24"/>
          <w:szCs w:val="24"/>
          <w:lang w:eastAsia="ar-SA"/>
        </w:rPr>
        <w:t xml:space="preserve"> (or the equivalent) of the units passed for </w:t>
      </w:r>
      <w:r w:rsidRPr="002B0111">
        <w:rPr>
          <w:rFonts w:ascii="Arial" w:eastAsia="Times New Roman" w:hAnsi="Arial" w:cs="Arial"/>
          <w:sz w:val="24"/>
          <w:szCs w:val="24"/>
          <w:u w:val="single"/>
          <w:lang w:eastAsia="ar-SA"/>
        </w:rPr>
        <w:t>each</w:t>
      </w:r>
      <w:r w:rsidRPr="002B0111">
        <w:rPr>
          <w:rFonts w:ascii="Arial" w:eastAsia="Times New Roman" w:hAnsi="Arial" w:cs="Arial"/>
          <w:sz w:val="24"/>
          <w:szCs w:val="24"/>
          <w:lang w:eastAsia="ar-SA"/>
        </w:rPr>
        <w:t xml:space="preserve"> student. Transcripts may be referred to as “Learner Agreements” (on Columbus) or may be generated as a “student report” on other systems. On occasion, you may be asked to provide a “full profile” for a student, which will include further commentary on the student’s personal qualities and abilities. These materials should be sent to the SWAP office at the end of term, preferably by mid-June. </w:t>
      </w:r>
      <w:r w:rsidRPr="002B0111">
        <w:rPr>
          <w:rFonts w:ascii="Arial" w:eastAsia="Times New Roman" w:hAnsi="Arial" w:cs="Arial"/>
          <w:b/>
          <w:sz w:val="24"/>
          <w:szCs w:val="24"/>
          <w:lang w:eastAsia="ar-SA"/>
        </w:rPr>
        <w:t>We will be in touch with you by email to advise you of the target date nearer the time.</w:t>
      </w:r>
      <w:r w:rsidRPr="002B0111">
        <w:rPr>
          <w:rFonts w:ascii="Arial" w:eastAsia="Times New Roman" w:hAnsi="Arial" w:cs="Arial"/>
          <w:b/>
          <w:color w:val="00B050"/>
          <w:sz w:val="24"/>
          <w:szCs w:val="24"/>
          <w:lang w:eastAsia="ar-SA"/>
        </w:rPr>
        <w:t xml:space="preserve">  </w:t>
      </w:r>
    </w:p>
    <w:p w14:paraId="37EE5230"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r w:rsidRPr="002B0111">
        <w:rPr>
          <w:rFonts w:ascii="Arial" w:eastAsia="Times New Roman" w:hAnsi="Arial" w:cs="Arial"/>
          <w:noProof/>
          <w:color w:val="00B050"/>
          <w:sz w:val="24"/>
          <w:szCs w:val="24"/>
          <w:lang w:eastAsia="en-GB"/>
        </w:rPr>
        <w:drawing>
          <wp:anchor distT="0" distB="0" distL="114300" distR="114300" simplePos="0" relativeHeight="251668480" behindDoc="0" locked="0" layoutInCell="1" allowOverlap="1" wp14:anchorId="4CD8262F" wp14:editId="1B3DBA69">
            <wp:simplePos x="0" y="0"/>
            <wp:positionH relativeFrom="column">
              <wp:posOffset>1181100</wp:posOffset>
            </wp:positionH>
            <wp:positionV relativeFrom="paragraph">
              <wp:posOffset>106680</wp:posOffset>
            </wp:positionV>
            <wp:extent cx="2619375" cy="3239770"/>
            <wp:effectExtent l="19050" t="19050" r="28575" b="17780"/>
            <wp:wrapSquare wrapText="bothSides"/>
            <wp:docPr id="10" name="Picture 15" descr="Transcript 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cript example.jpg"/>
                    <pic:cNvPicPr/>
                  </pic:nvPicPr>
                  <pic:blipFill>
                    <a:blip r:embed="rId20" cstate="print"/>
                    <a:stretch>
                      <a:fillRect/>
                    </a:stretch>
                  </pic:blipFill>
                  <pic:spPr>
                    <a:xfrm>
                      <a:off x="0" y="0"/>
                      <a:ext cx="2619375" cy="3239770"/>
                    </a:xfrm>
                    <a:prstGeom prst="rect">
                      <a:avLst/>
                    </a:prstGeom>
                    <a:ln>
                      <a:solidFill>
                        <a:sysClr val="windowText" lastClr="000000"/>
                      </a:solidFill>
                    </a:ln>
                  </pic:spPr>
                </pic:pic>
              </a:graphicData>
            </a:graphic>
          </wp:anchor>
        </w:drawing>
      </w:r>
    </w:p>
    <w:p w14:paraId="4CD3DA25"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7664AE0E"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0F764F84"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48D53B51"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37516D64"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49DE5C6F"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728CF69F"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24DE2BF9"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7A49ACD2"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7777EB6C"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4E8F873E"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p w14:paraId="73443CD9"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820C41" w:rsidRPr="002B0111" w14:paraId="5E3ADA5C" w14:textId="77777777" w:rsidTr="00CE1921">
        <w:tc>
          <w:tcPr>
            <w:tcW w:w="9242" w:type="dxa"/>
            <w:shd w:val="clear" w:color="auto" w:fill="C6D9F1" w:themeFill="text2" w:themeFillTint="33"/>
          </w:tcPr>
          <w:p w14:paraId="1BDF3D2E"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color w:val="00B050"/>
                <w:sz w:val="24"/>
                <w:szCs w:val="24"/>
                <w:lang w:eastAsia="ar-SA"/>
              </w:rPr>
              <w:t xml:space="preserve"> </w:t>
            </w:r>
            <w:r w:rsidRPr="002B0111">
              <w:rPr>
                <w:rFonts w:ascii="Arial" w:hAnsi="Arial" w:cs="Arial"/>
                <w:b/>
                <w:sz w:val="24"/>
                <w:szCs w:val="24"/>
                <w:lang w:eastAsia="ar-SA"/>
              </w:rPr>
              <w:t xml:space="preserve">13. </w:t>
            </w:r>
            <w:r w:rsidRPr="002B0111">
              <w:rPr>
                <w:rFonts w:ascii="Arial" w:hAnsi="Arial" w:cs="Arial"/>
                <w:b/>
                <w:sz w:val="24"/>
                <w:szCs w:val="24"/>
                <w:lang w:eastAsia="ar-SA"/>
              </w:rPr>
              <w:tab/>
              <w:t xml:space="preserve">Who sends the students’ results to the universities? </w:t>
            </w:r>
          </w:p>
        </w:tc>
      </w:tr>
    </w:tbl>
    <w:p w14:paraId="12D7F4A9" w14:textId="77777777" w:rsidR="00CE1921" w:rsidRDefault="00CE1921" w:rsidP="002B0111">
      <w:pPr>
        <w:suppressAutoHyphens/>
        <w:spacing w:after="0" w:line="360" w:lineRule="auto"/>
        <w:rPr>
          <w:rFonts w:ascii="Arial" w:eastAsia="Times New Roman" w:hAnsi="Arial" w:cs="Arial"/>
          <w:sz w:val="24"/>
          <w:szCs w:val="24"/>
          <w:lang w:eastAsia="ar-SA"/>
        </w:rPr>
      </w:pPr>
    </w:p>
    <w:p w14:paraId="01D1A6D4" w14:textId="77777777" w:rsidR="002B0111" w:rsidRPr="002B0111" w:rsidRDefault="002B0111" w:rsidP="002B0111">
      <w:pPr>
        <w:suppressAutoHyphens/>
        <w:spacing w:after="0" w:line="360" w:lineRule="auto"/>
        <w:rPr>
          <w:rFonts w:ascii="Arial" w:eastAsia="Times New Roman" w:hAnsi="Arial" w:cs="Arial"/>
          <w:color w:val="00B050"/>
          <w:sz w:val="24"/>
          <w:szCs w:val="24"/>
          <w:lang w:eastAsia="ar-SA"/>
        </w:rPr>
      </w:pPr>
      <w:r w:rsidRPr="002B0111">
        <w:rPr>
          <w:rFonts w:ascii="Arial" w:eastAsia="Times New Roman" w:hAnsi="Arial" w:cs="Arial"/>
          <w:sz w:val="24"/>
          <w:szCs w:val="24"/>
          <w:lang w:eastAsia="ar-SA"/>
        </w:rPr>
        <w:t xml:space="preserve">After you send us the materials listed above (see question 12), we will double-check that all results have been received and we will match the students to their universities.  This process takes a few weeks, and is usually conducted from late-June to mid-July.  If during this time we discover any missing information, we will get in touch with you to request it. If you will be away on annual leave during June/July, please email us with the name of a colleague who can access student information in your absence.  It would also be very helpful to have the name of a contact on your college’s MIS team who can run reports and who has your permission to speak to SWAP about students. </w:t>
      </w:r>
    </w:p>
    <w:p w14:paraId="62F9C5AA"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32102DF" w14:textId="77777777" w:rsidR="002B0111" w:rsidRDefault="002B0111" w:rsidP="002B0111">
      <w:pPr>
        <w:suppressAutoHyphens/>
        <w:spacing w:after="0" w:line="360" w:lineRule="auto"/>
        <w:rPr>
          <w:rFonts w:ascii="Arial" w:eastAsia="Times New Roman" w:hAnsi="Arial" w:cs="Arial"/>
          <w:noProof/>
          <w:sz w:val="24"/>
          <w:szCs w:val="24"/>
          <w:lang w:eastAsia="en-GB"/>
        </w:rPr>
      </w:pPr>
      <w:r w:rsidRPr="002B0111">
        <w:rPr>
          <w:rFonts w:ascii="Arial" w:eastAsia="Times New Roman" w:hAnsi="Arial" w:cs="Arial"/>
          <w:sz w:val="24"/>
          <w:szCs w:val="24"/>
          <w:lang w:eastAsia="ar-SA"/>
        </w:rPr>
        <w:t xml:space="preserve">After all results have been checked, SWAP will then send the results to the universities. Students can expect to see their UCAS offers change to “unconditional” by the end of July or first week in August, and the universities will then begin contacting students directly with information about enrolment and matriculation.  Some students will have additional conditions to meet (e.g. PVG registration or SSSC registration for social work). If students have met these conditions, they must simply wait for the information to reach the UCAS system in order for the offer to be </w:t>
      </w:r>
      <w:r w:rsidR="00CE1921">
        <w:rPr>
          <w:rFonts w:ascii="Arial" w:eastAsia="Times New Roman" w:hAnsi="Arial" w:cs="Arial"/>
          <w:sz w:val="24"/>
          <w:szCs w:val="24"/>
          <w:lang w:eastAsia="ar-SA"/>
        </w:rPr>
        <w:t>u</w:t>
      </w:r>
      <w:r w:rsidRPr="002B0111">
        <w:rPr>
          <w:rFonts w:ascii="Arial" w:eastAsia="Times New Roman" w:hAnsi="Arial" w:cs="Arial"/>
          <w:sz w:val="24"/>
          <w:szCs w:val="24"/>
          <w:lang w:eastAsia="ar-SA"/>
        </w:rPr>
        <w:t xml:space="preserve">pdated. </w:t>
      </w:r>
    </w:p>
    <w:p w14:paraId="01820F63" w14:textId="77777777" w:rsidR="00CE1921" w:rsidRDefault="00CE1921" w:rsidP="002B0111">
      <w:pPr>
        <w:suppressAutoHyphens/>
        <w:spacing w:after="0" w:line="360" w:lineRule="auto"/>
        <w:rPr>
          <w:rFonts w:ascii="Arial" w:eastAsia="Times New Roman" w:hAnsi="Arial" w:cs="Arial"/>
          <w:noProof/>
          <w:sz w:val="24"/>
          <w:szCs w:val="24"/>
          <w:lang w:eastAsia="en-GB"/>
        </w:rPr>
      </w:pPr>
    </w:p>
    <w:p w14:paraId="7594F505" w14:textId="77777777" w:rsidR="00CE1921" w:rsidRDefault="00CE1921" w:rsidP="002B0111">
      <w:pPr>
        <w:suppressAutoHyphens/>
        <w:spacing w:after="0" w:line="360" w:lineRule="auto"/>
        <w:rPr>
          <w:rFonts w:ascii="Arial" w:eastAsia="Times New Roman" w:hAnsi="Arial" w:cs="Arial"/>
          <w:noProof/>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2B0111" w:rsidRPr="002B0111" w14:paraId="0E42470A" w14:textId="77777777" w:rsidTr="00840159">
        <w:tc>
          <w:tcPr>
            <w:tcW w:w="9242" w:type="dxa"/>
            <w:shd w:val="clear" w:color="auto" w:fill="C6D9F1" w:themeFill="text2" w:themeFillTint="33"/>
          </w:tcPr>
          <w:p w14:paraId="6E88B986" w14:textId="77777777" w:rsidR="002B0111" w:rsidRPr="002B0111" w:rsidRDefault="002B0111" w:rsidP="002B0111">
            <w:pPr>
              <w:suppressAutoHyphens/>
              <w:spacing w:line="360" w:lineRule="auto"/>
              <w:rPr>
                <w:rFonts w:ascii="Arial" w:hAnsi="Arial" w:cs="Arial"/>
                <w:b/>
                <w:sz w:val="24"/>
                <w:szCs w:val="24"/>
                <w:lang w:eastAsia="ar-SA"/>
              </w:rPr>
            </w:pPr>
            <w:r w:rsidRPr="002B0111">
              <w:rPr>
                <w:rFonts w:ascii="Arial" w:hAnsi="Arial" w:cs="Arial"/>
                <w:b/>
                <w:sz w:val="24"/>
                <w:szCs w:val="24"/>
                <w:lang w:eastAsia="ar-SA"/>
              </w:rPr>
              <w:t>14. Who is eligible for SWAP?</w:t>
            </w:r>
          </w:p>
        </w:tc>
      </w:tr>
    </w:tbl>
    <w:p w14:paraId="1FABF9C4" w14:textId="77777777" w:rsidR="002B0111" w:rsidRPr="002B0111" w:rsidRDefault="002B0111" w:rsidP="002B0111">
      <w:pPr>
        <w:suppressAutoHyphens/>
        <w:spacing w:after="0" w:line="360" w:lineRule="auto"/>
        <w:rPr>
          <w:rFonts w:ascii="Arial" w:eastAsia="Times New Roman" w:hAnsi="Arial" w:cs="Arial"/>
          <w:color w:val="222222"/>
          <w:sz w:val="24"/>
          <w:szCs w:val="24"/>
          <w:shd w:val="clear" w:color="auto" w:fill="FFFFFF"/>
          <w:lang w:eastAsia="ar-SA"/>
        </w:rPr>
      </w:pPr>
    </w:p>
    <w:p w14:paraId="23999159"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SWAPWest programmes are specifically designed for </w:t>
      </w:r>
      <w:r w:rsidRPr="002B0111">
        <w:rPr>
          <w:rFonts w:ascii="Arial" w:eastAsia="Times New Roman" w:hAnsi="Arial" w:cs="Arial"/>
          <w:b/>
          <w:sz w:val="24"/>
          <w:szCs w:val="24"/>
          <w:lang w:eastAsia="ar-SA"/>
        </w:rPr>
        <w:t>adults</w:t>
      </w:r>
      <w:r w:rsidRPr="002B0111">
        <w:rPr>
          <w:rFonts w:ascii="Arial" w:eastAsia="Times New Roman" w:hAnsi="Arial" w:cs="Arial"/>
          <w:sz w:val="24"/>
          <w:szCs w:val="24"/>
          <w:lang w:eastAsia="ar-SA"/>
        </w:rPr>
        <w:t xml:space="preserve"> seeking to return to higher education who have </w:t>
      </w:r>
      <w:r w:rsidRPr="002B0111">
        <w:rPr>
          <w:rFonts w:ascii="Arial" w:eastAsia="Times New Roman" w:hAnsi="Arial" w:cs="Arial"/>
          <w:b/>
          <w:sz w:val="24"/>
          <w:szCs w:val="24"/>
          <w:lang w:eastAsia="ar-SA"/>
        </w:rPr>
        <w:t>no or few qualifications, or whose qualifications are not relevant</w:t>
      </w:r>
      <w:r w:rsidRPr="002B0111">
        <w:rPr>
          <w:rFonts w:ascii="Arial" w:eastAsia="Times New Roman" w:hAnsi="Arial" w:cs="Arial"/>
          <w:sz w:val="24"/>
          <w:szCs w:val="24"/>
          <w:lang w:eastAsia="ar-SA"/>
        </w:rPr>
        <w:t xml:space="preserve"> for the appropriate progression routes. Programmes are designed by the partnership so that students can acquire the appropriate academic knowledge and skills as an entrance qualification to university or HN courses. Students study the programme within their local college, providing a supportive structure to enable the student to return to formal education, consider their options and to progress to higher education. The partnership provides, through the “Preparation for Higher Education” framework, support for students to ensure they will succeed at degree level. </w:t>
      </w:r>
    </w:p>
    <w:p w14:paraId="5CED64EB" w14:textId="77777777" w:rsidR="002B55F9" w:rsidRDefault="002B55F9" w:rsidP="002B0111">
      <w:pPr>
        <w:suppressAutoHyphens/>
        <w:spacing w:after="0" w:line="360" w:lineRule="auto"/>
        <w:rPr>
          <w:rFonts w:ascii="Arial" w:eastAsia="Times New Roman" w:hAnsi="Arial" w:cs="Arial"/>
          <w:b/>
          <w:sz w:val="24"/>
          <w:szCs w:val="24"/>
          <w:lang w:eastAsia="ar-SA"/>
        </w:rPr>
      </w:pPr>
    </w:p>
    <w:p w14:paraId="54D8E663" w14:textId="503A0562" w:rsidR="002B0111" w:rsidRPr="002B0111" w:rsidRDefault="002B0111" w:rsidP="002B0111">
      <w:pPr>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Criteria for selection for interview</w:t>
      </w:r>
    </w:p>
    <w:p w14:paraId="200B3C28"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6A0F9C5A" w14:textId="77777777" w:rsidR="002B0111" w:rsidRPr="002B0111" w:rsidRDefault="002B0111" w:rsidP="002B0111">
      <w:pPr>
        <w:numPr>
          <w:ilvl w:val="0"/>
          <w:numId w:val="2"/>
        </w:numPr>
        <w:tabs>
          <w:tab w:val="left" w:pos="360"/>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ar-SA"/>
        </w:rPr>
      </w:pPr>
      <w:r w:rsidRPr="002B0111">
        <w:rPr>
          <w:rFonts w:ascii="Arial" w:eastAsia="Times New Roman" w:hAnsi="Arial" w:cs="Arial"/>
          <w:b/>
          <w:sz w:val="24"/>
          <w:szCs w:val="24"/>
          <w:lang w:eastAsia="ar-SA"/>
        </w:rPr>
        <w:t>Under-represented group</w:t>
      </w:r>
      <w:r w:rsidRPr="002B0111">
        <w:rPr>
          <w:rFonts w:ascii="Arial" w:eastAsia="Times New Roman" w:hAnsi="Arial" w:cs="Arial"/>
          <w:sz w:val="24"/>
          <w:szCs w:val="24"/>
          <w:lang w:eastAsia="ar-SA"/>
        </w:rPr>
        <w:t xml:space="preserve"> in higher education must be evident (e.g. through postcode,</w:t>
      </w:r>
      <w:r w:rsidR="00F05319">
        <w:rPr>
          <w:rFonts w:ascii="Arial" w:eastAsia="Times New Roman" w:hAnsi="Arial" w:cs="Arial"/>
          <w:sz w:val="24"/>
          <w:szCs w:val="24"/>
          <w:lang w:eastAsia="ar-SA"/>
        </w:rPr>
        <w:t xml:space="preserve"> Scottish Index for Multiple Deprivation (especially most deprived quintile – SIMD1),</w:t>
      </w:r>
      <w:r w:rsidRPr="002B0111">
        <w:rPr>
          <w:rFonts w:ascii="Arial" w:eastAsia="Times New Roman" w:hAnsi="Arial" w:cs="Arial"/>
          <w:sz w:val="24"/>
          <w:szCs w:val="24"/>
          <w:lang w:eastAsia="ar-SA"/>
        </w:rPr>
        <w:t xml:space="preserve"> ethnic minorities, gender [where under-represented within chosen progression area e.g. nursing, science or primary education], disability</w:t>
      </w:r>
      <w:r w:rsidR="00F05319">
        <w:rPr>
          <w:rFonts w:ascii="Arial" w:eastAsia="Times New Roman" w:hAnsi="Arial" w:cs="Arial"/>
          <w:sz w:val="24"/>
          <w:szCs w:val="24"/>
          <w:lang w:eastAsia="ar-SA"/>
        </w:rPr>
        <w:t xml:space="preserve">, former care experienced </w:t>
      </w:r>
      <w:r w:rsidRPr="002B0111">
        <w:rPr>
          <w:rFonts w:ascii="Arial" w:eastAsia="Times New Roman" w:hAnsi="Arial" w:cs="Arial"/>
          <w:sz w:val="24"/>
          <w:szCs w:val="24"/>
          <w:lang w:eastAsia="ar-SA"/>
        </w:rPr>
        <w:t>or 1</w:t>
      </w:r>
      <w:r w:rsidRPr="002B0111">
        <w:rPr>
          <w:rFonts w:ascii="Arial" w:eastAsia="Times New Roman" w:hAnsi="Arial" w:cs="Arial"/>
          <w:sz w:val="24"/>
          <w:szCs w:val="24"/>
          <w:vertAlign w:val="superscript"/>
          <w:lang w:eastAsia="ar-SA"/>
        </w:rPr>
        <w:t>st</w:t>
      </w:r>
      <w:r w:rsidRPr="002B0111">
        <w:rPr>
          <w:rFonts w:ascii="Arial" w:eastAsia="Times New Roman" w:hAnsi="Arial" w:cs="Arial"/>
          <w:sz w:val="24"/>
          <w:szCs w:val="24"/>
          <w:lang w:eastAsia="ar-SA"/>
        </w:rPr>
        <w:t xml:space="preserve"> generation to participate in higher education. Students will be asked to register at the beginning of the programme to ensure criteria is met.</w:t>
      </w:r>
    </w:p>
    <w:p w14:paraId="73EE1005" w14:textId="77777777" w:rsidR="002B0111" w:rsidRPr="002B0111" w:rsidRDefault="002B0111" w:rsidP="002B0111">
      <w:pPr>
        <w:tabs>
          <w:tab w:val="left" w:pos="360"/>
        </w:tabs>
        <w:suppressAutoHyphens/>
        <w:spacing w:after="0" w:line="360" w:lineRule="auto"/>
        <w:ind w:left="360"/>
        <w:rPr>
          <w:rFonts w:ascii="Arial" w:eastAsia="Times New Roman" w:hAnsi="Arial" w:cs="Arial"/>
          <w:sz w:val="24"/>
          <w:szCs w:val="24"/>
          <w:lang w:eastAsia="ar-SA"/>
        </w:rPr>
      </w:pPr>
    </w:p>
    <w:p w14:paraId="0EE97C2B" w14:textId="77777777" w:rsidR="002B0111" w:rsidRPr="002B0111" w:rsidRDefault="002B0111" w:rsidP="002B0111">
      <w:pPr>
        <w:numPr>
          <w:ilvl w:val="0"/>
          <w:numId w:val="2"/>
        </w:numPr>
        <w:tabs>
          <w:tab w:val="left" w:pos="360"/>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ar-SA"/>
        </w:rPr>
      </w:pPr>
      <w:r w:rsidRPr="002B0111">
        <w:rPr>
          <w:rFonts w:ascii="Arial" w:eastAsia="Times New Roman" w:hAnsi="Arial" w:cs="Arial"/>
          <w:b/>
          <w:sz w:val="24"/>
          <w:szCs w:val="24"/>
          <w:lang w:eastAsia="ar-SA"/>
        </w:rPr>
        <w:t>An adult seeking to return to education</w:t>
      </w:r>
      <w:r w:rsidRPr="002B0111">
        <w:rPr>
          <w:rFonts w:ascii="Arial" w:eastAsia="Times New Roman" w:hAnsi="Arial" w:cs="Arial"/>
          <w:sz w:val="24"/>
          <w:szCs w:val="24"/>
          <w:lang w:eastAsia="ar-SA"/>
        </w:rPr>
        <w:t xml:space="preserve"> who does not have the relevant entry qualifications. The programme is specifically designed for those who left formal education and, after a period away from formal education, want to return to education and progress to higher education. The period of time away from formal education will depend on each candidate’s personal circumstances and their length of time away from formal secondary education. </w:t>
      </w:r>
    </w:p>
    <w:p w14:paraId="2E4D23E9" w14:textId="77777777" w:rsidR="002B0111" w:rsidRPr="002B0111" w:rsidRDefault="002B0111" w:rsidP="002B0111">
      <w:pPr>
        <w:tabs>
          <w:tab w:val="left" w:pos="360"/>
        </w:tabs>
        <w:suppressAutoHyphens/>
        <w:spacing w:after="0" w:line="360" w:lineRule="auto"/>
        <w:rPr>
          <w:rFonts w:ascii="Arial" w:eastAsia="Times New Roman" w:hAnsi="Arial" w:cs="Arial"/>
          <w:sz w:val="24"/>
          <w:szCs w:val="24"/>
          <w:lang w:eastAsia="ar-SA"/>
        </w:rPr>
      </w:pPr>
    </w:p>
    <w:p w14:paraId="60677483"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Candidates at interview will be asked to exhibit evidence that they have the relevant life skills to successfully complete the SWAP programme. Evidence of life skills may include level of maturity, experience of skills related to the potential choice of degree subject – including paid employment or volunteering --  and awareness of subject choice. These examples are not mutually exclusive – candidates should be given an opportunity to explain their life skills relevant to the programme. </w:t>
      </w:r>
    </w:p>
    <w:p w14:paraId="7BEDC1BE"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6B2E9566" w14:textId="77777777" w:rsidR="002B0111" w:rsidRPr="002B0111" w:rsidRDefault="002B0111" w:rsidP="002B0111">
      <w:pPr>
        <w:numPr>
          <w:ilvl w:val="0"/>
          <w:numId w:val="2"/>
        </w:numPr>
        <w:tabs>
          <w:tab w:val="left" w:pos="360"/>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ar-SA"/>
        </w:rPr>
      </w:pPr>
      <w:r w:rsidRPr="002B0111">
        <w:rPr>
          <w:rFonts w:ascii="Arial" w:eastAsia="Times New Roman" w:hAnsi="Arial" w:cs="Arial"/>
          <w:b/>
          <w:sz w:val="24"/>
          <w:szCs w:val="24"/>
          <w:lang w:eastAsia="ar-SA"/>
        </w:rPr>
        <w:t xml:space="preserve">Qualifications </w:t>
      </w:r>
      <w:r w:rsidRPr="002B0111">
        <w:rPr>
          <w:rFonts w:ascii="Arial" w:eastAsia="Times New Roman" w:hAnsi="Arial" w:cs="Arial"/>
          <w:sz w:val="24"/>
          <w:szCs w:val="24"/>
          <w:lang w:eastAsia="ar-SA"/>
        </w:rPr>
        <w:t xml:space="preserve">- these must be </w:t>
      </w:r>
      <w:r w:rsidRPr="002B0111">
        <w:rPr>
          <w:rFonts w:ascii="Arial" w:eastAsia="Times New Roman" w:hAnsi="Arial" w:cs="Arial"/>
          <w:sz w:val="24"/>
          <w:szCs w:val="24"/>
          <w:u w:val="single"/>
          <w:lang w:eastAsia="ar-SA"/>
        </w:rPr>
        <w:t>none</w:t>
      </w:r>
      <w:r w:rsidRPr="002B0111">
        <w:rPr>
          <w:rFonts w:ascii="Arial" w:eastAsia="Times New Roman" w:hAnsi="Arial" w:cs="Arial"/>
          <w:sz w:val="24"/>
          <w:szCs w:val="24"/>
          <w:lang w:eastAsia="ar-SA"/>
        </w:rPr>
        <w:t xml:space="preserve">, </w:t>
      </w:r>
      <w:r w:rsidRPr="002B0111">
        <w:rPr>
          <w:rFonts w:ascii="Arial" w:eastAsia="Times New Roman" w:hAnsi="Arial" w:cs="Arial"/>
          <w:sz w:val="24"/>
          <w:szCs w:val="24"/>
          <w:u w:val="single"/>
          <w:lang w:eastAsia="ar-SA"/>
        </w:rPr>
        <w:t>very few</w:t>
      </w:r>
      <w:r w:rsidRPr="002B0111">
        <w:rPr>
          <w:rFonts w:ascii="Arial" w:eastAsia="Times New Roman" w:hAnsi="Arial" w:cs="Arial"/>
          <w:sz w:val="24"/>
          <w:szCs w:val="24"/>
          <w:lang w:eastAsia="ar-SA"/>
        </w:rPr>
        <w:t xml:space="preserve"> or </w:t>
      </w:r>
      <w:r w:rsidRPr="002B0111">
        <w:rPr>
          <w:rFonts w:ascii="Arial" w:eastAsia="Times New Roman" w:hAnsi="Arial" w:cs="Arial"/>
          <w:sz w:val="24"/>
          <w:szCs w:val="24"/>
          <w:u w:val="single"/>
          <w:lang w:eastAsia="ar-SA"/>
        </w:rPr>
        <w:t>not relevant for the progression route sought</w:t>
      </w:r>
      <w:r w:rsidRPr="002B0111">
        <w:rPr>
          <w:rFonts w:ascii="Arial" w:eastAsia="Times New Roman" w:hAnsi="Arial" w:cs="Arial"/>
          <w:sz w:val="24"/>
          <w:szCs w:val="24"/>
          <w:lang w:eastAsia="ar-SA"/>
        </w:rPr>
        <w:t xml:space="preserve">. Students should not have studied qualifications above SCQF level 5. Consideration will be given to length of time outwith formal education and relevance of subject area, however, see below for further clarification. </w:t>
      </w:r>
    </w:p>
    <w:p w14:paraId="75266229"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p>
    <w:p w14:paraId="5C90C5B0" w14:textId="77777777" w:rsidR="002B0111" w:rsidRPr="002B0111" w:rsidRDefault="002B0111" w:rsidP="002B0111">
      <w:pPr>
        <w:tabs>
          <w:tab w:val="left" w:pos="360"/>
        </w:tabs>
        <w:suppressAutoHyphens/>
        <w:spacing w:after="0" w:line="360" w:lineRule="auto"/>
        <w:ind w:left="720"/>
        <w:rPr>
          <w:rFonts w:ascii="Arial" w:eastAsia="Times New Roman" w:hAnsi="Arial" w:cs="Arial"/>
          <w:b/>
          <w:sz w:val="24"/>
          <w:szCs w:val="24"/>
          <w:lang w:eastAsia="ar-SA"/>
        </w:rPr>
      </w:pPr>
      <w:r w:rsidRPr="002B0111">
        <w:rPr>
          <w:rFonts w:ascii="Arial" w:eastAsia="Times New Roman" w:hAnsi="Arial" w:cs="Arial"/>
          <w:b/>
          <w:sz w:val="24"/>
          <w:szCs w:val="24"/>
          <w:lang w:eastAsia="ar-SA"/>
        </w:rPr>
        <w:t>For example:</w:t>
      </w:r>
    </w:p>
    <w:p w14:paraId="38FCE873" w14:textId="77777777" w:rsidR="002B0111" w:rsidRPr="002B0111" w:rsidRDefault="00840159" w:rsidP="002B0111">
      <w:pPr>
        <w:tabs>
          <w:tab w:val="left" w:pos="360"/>
        </w:tabs>
        <w:suppressAutoHyphens/>
        <w:spacing w:after="0" w:line="360" w:lineRule="auto"/>
        <w:ind w:left="720"/>
        <w:rPr>
          <w:rFonts w:ascii="Arial" w:eastAsia="Times New Roman" w:hAnsi="Arial" w:cs="Arial"/>
          <w:sz w:val="24"/>
          <w:szCs w:val="24"/>
          <w:lang w:eastAsia="ar-SA"/>
        </w:rPr>
      </w:pPr>
      <w:r>
        <w:rPr>
          <w:rFonts w:ascii="Arial" w:eastAsia="Times New Roman" w:hAnsi="Arial" w:cs="Arial"/>
          <w:sz w:val="24"/>
          <w:szCs w:val="24"/>
          <w:lang w:eastAsia="ar-SA"/>
        </w:rPr>
        <w:t xml:space="preserve">Someone </w:t>
      </w:r>
      <w:r w:rsidR="002B0111" w:rsidRPr="002B0111">
        <w:rPr>
          <w:rFonts w:ascii="Arial" w:eastAsia="Times New Roman" w:hAnsi="Arial" w:cs="Arial"/>
          <w:sz w:val="24"/>
          <w:szCs w:val="24"/>
          <w:lang w:eastAsia="ar-SA"/>
        </w:rPr>
        <w:t xml:space="preserve">who has studied </w:t>
      </w:r>
      <w:r>
        <w:rPr>
          <w:rFonts w:ascii="Arial" w:eastAsia="Times New Roman" w:hAnsi="Arial" w:cs="Arial"/>
          <w:sz w:val="24"/>
          <w:szCs w:val="24"/>
          <w:lang w:eastAsia="ar-SA"/>
        </w:rPr>
        <w:t xml:space="preserve">and </w:t>
      </w:r>
      <w:r w:rsidRPr="00840159">
        <w:rPr>
          <w:rFonts w:ascii="Arial" w:eastAsia="Times New Roman" w:hAnsi="Arial" w:cs="Arial"/>
          <w:sz w:val="24"/>
          <w:szCs w:val="24"/>
          <w:u w:val="single"/>
          <w:lang w:eastAsia="ar-SA"/>
        </w:rPr>
        <w:t>achieved qualifications</w:t>
      </w:r>
      <w:r>
        <w:rPr>
          <w:rFonts w:ascii="Arial" w:eastAsia="Times New Roman" w:hAnsi="Arial" w:cs="Arial"/>
          <w:sz w:val="24"/>
          <w:szCs w:val="24"/>
          <w:lang w:eastAsia="ar-SA"/>
        </w:rPr>
        <w:t xml:space="preserve"> </w:t>
      </w:r>
      <w:r w:rsidR="002B0111" w:rsidRPr="002B0111">
        <w:rPr>
          <w:rFonts w:ascii="Arial" w:eastAsia="Times New Roman" w:hAnsi="Arial" w:cs="Arial"/>
          <w:sz w:val="24"/>
          <w:szCs w:val="24"/>
          <w:lang w:eastAsia="ar-SA"/>
        </w:rPr>
        <w:t xml:space="preserve">at SCQF level 6 </w:t>
      </w:r>
      <w:r>
        <w:rPr>
          <w:rFonts w:ascii="Arial" w:eastAsia="Times New Roman" w:hAnsi="Arial" w:cs="Arial"/>
          <w:sz w:val="24"/>
          <w:szCs w:val="24"/>
          <w:lang w:eastAsia="ar-SA"/>
        </w:rPr>
        <w:t>must have</w:t>
      </w:r>
      <w:r w:rsidR="002B0111" w:rsidRPr="002B0111">
        <w:rPr>
          <w:rFonts w:ascii="Arial" w:eastAsia="Times New Roman" w:hAnsi="Arial" w:cs="Arial"/>
          <w:sz w:val="24"/>
          <w:szCs w:val="24"/>
          <w:lang w:eastAsia="ar-SA"/>
        </w:rPr>
        <w:t xml:space="preserve"> a gap in their education of at least </w:t>
      </w:r>
      <w:r>
        <w:rPr>
          <w:rFonts w:ascii="Arial" w:eastAsia="Times New Roman" w:hAnsi="Arial" w:cs="Arial"/>
          <w:sz w:val="24"/>
          <w:szCs w:val="24"/>
          <w:lang w:eastAsia="ar-SA"/>
        </w:rPr>
        <w:t>5 years prior to commencing a SWAP a</w:t>
      </w:r>
      <w:r w:rsidR="002B0111" w:rsidRPr="002B0111">
        <w:rPr>
          <w:rFonts w:ascii="Arial" w:eastAsia="Times New Roman" w:hAnsi="Arial" w:cs="Arial"/>
          <w:sz w:val="24"/>
          <w:szCs w:val="24"/>
          <w:lang w:eastAsia="ar-SA"/>
        </w:rPr>
        <w:t xml:space="preserve">ccess programme. If the gap is less than 5 years, they should be </w:t>
      </w:r>
      <w:r>
        <w:rPr>
          <w:rFonts w:ascii="Arial" w:eastAsia="Times New Roman" w:hAnsi="Arial" w:cs="Arial"/>
          <w:sz w:val="24"/>
          <w:szCs w:val="24"/>
          <w:lang w:eastAsia="ar-SA"/>
        </w:rPr>
        <w:t>advised</w:t>
      </w:r>
      <w:r w:rsidR="002B0111" w:rsidRPr="002B0111">
        <w:rPr>
          <w:rFonts w:ascii="Arial" w:eastAsia="Times New Roman" w:hAnsi="Arial" w:cs="Arial"/>
          <w:sz w:val="24"/>
          <w:szCs w:val="24"/>
          <w:lang w:eastAsia="ar-SA"/>
        </w:rPr>
        <w:t xml:space="preserve"> to apply direct</w:t>
      </w:r>
      <w:r>
        <w:rPr>
          <w:rFonts w:ascii="Arial" w:eastAsia="Times New Roman" w:hAnsi="Arial" w:cs="Arial"/>
          <w:sz w:val="24"/>
          <w:szCs w:val="24"/>
          <w:lang w:eastAsia="ar-SA"/>
        </w:rPr>
        <w:t>ly to uni</w:t>
      </w:r>
      <w:r w:rsidR="002B0111" w:rsidRPr="002B0111">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to </w:t>
      </w:r>
      <w:r w:rsidR="002B0111" w:rsidRPr="002B0111">
        <w:rPr>
          <w:rFonts w:ascii="Arial" w:eastAsia="Times New Roman" w:hAnsi="Arial" w:cs="Arial"/>
          <w:sz w:val="24"/>
          <w:szCs w:val="24"/>
          <w:lang w:eastAsia="ar-SA"/>
        </w:rPr>
        <w:t xml:space="preserve">consider HN or </w:t>
      </w:r>
      <w:r>
        <w:rPr>
          <w:rFonts w:ascii="Arial" w:eastAsia="Times New Roman" w:hAnsi="Arial" w:cs="Arial"/>
          <w:sz w:val="24"/>
          <w:szCs w:val="24"/>
          <w:lang w:eastAsia="ar-SA"/>
        </w:rPr>
        <w:t xml:space="preserve">to </w:t>
      </w:r>
      <w:r w:rsidR="002B0111" w:rsidRPr="002B0111">
        <w:rPr>
          <w:rFonts w:ascii="Arial" w:eastAsia="Times New Roman" w:hAnsi="Arial" w:cs="Arial"/>
          <w:sz w:val="24"/>
          <w:szCs w:val="24"/>
          <w:lang w:eastAsia="ar-SA"/>
        </w:rPr>
        <w:t>study additional Highers.</w:t>
      </w:r>
    </w:p>
    <w:p w14:paraId="596E52C0"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p>
    <w:p w14:paraId="78697AD2"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 student who left school with </w:t>
      </w:r>
      <w:r w:rsidRPr="00840159">
        <w:rPr>
          <w:rFonts w:ascii="Arial" w:eastAsia="Times New Roman" w:hAnsi="Arial" w:cs="Arial"/>
          <w:sz w:val="24"/>
          <w:szCs w:val="24"/>
          <w:u w:val="single"/>
          <w:lang w:eastAsia="ar-SA"/>
        </w:rPr>
        <w:t>no qualifications</w:t>
      </w:r>
      <w:r w:rsidRPr="002B0111">
        <w:rPr>
          <w:rFonts w:ascii="Arial" w:eastAsia="Times New Roman" w:hAnsi="Arial" w:cs="Arial"/>
          <w:sz w:val="24"/>
          <w:szCs w:val="24"/>
          <w:lang w:eastAsia="ar-SA"/>
        </w:rPr>
        <w:t xml:space="preserve"> above SCQF level 5 may be considered with a gap of 3 years from formal schooling, provided they have given evidence of sufficient maturity a</w:t>
      </w:r>
      <w:r w:rsidR="00840159">
        <w:rPr>
          <w:rFonts w:ascii="Arial" w:eastAsia="Times New Roman" w:hAnsi="Arial" w:cs="Arial"/>
          <w:sz w:val="24"/>
          <w:szCs w:val="24"/>
          <w:lang w:eastAsia="ar-SA"/>
        </w:rPr>
        <w:t>nd life skills as specified in C</w:t>
      </w:r>
      <w:r w:rsidRPr="002B0111">
        <w:rPr>
          <w:rFonts w:ascii="Arial" w:eastAsia="Times New Roman" w:hAnsi="Arial" w:cs="Arial"/>
          <w:sz w:val="24"/>
          <w:szCs w:val="24"/>
          <w:lang w:eastAsia="ar-SA"/>
        </w:rPr>
        <w:t>riteria 2. They should be fully advised on alternative options within the college.</w:t>
      </w:r>
    </w:p>
    <w:p w14:paraId="0199B9C9"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r w:rsidRPr="002B0111">
        <w:rPr>
          <w:rFonts w:ascii="Arial" w:eastAsia="Times New Roman" w:hAnsi="Arial" w:cs="Arial"/>
          <w:sz w:val="24"/>
          <w:szCs w:val="24"/>
          <w:lang w:eastAsia="ar-SA"/>
        </w:rPr>
        <w:t>A student with an HNC in an unrelated subject to the programme may be considered for an access programme, taking into account his/her level of skills and academic ability. The position should be checked with universities first and students should be encouraged to discuss articulation arrangements.</w:t>
      </w:r>
    </w:p>
    <w:p w14:paraId="0179124A"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p>
    <w:p w14:paraId="1CBF5230"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 student who left school </w:t>
      </w:r>
      <w:r w:rsidR="00D044A9">
        <w:rPr>
          <w:rFonts w:ascii="Arial" w:eastAsia="Times New Roman" w:hAnsi="Arial" w:cs="Arial"/>
          <w:sz w:val="24"/>
          <w:szCs w:val="24"/>
          <w:lang w:eastAsia="ar-SA"/>
        </w:rPr>
        <w:t xml:space="preserve">more than three years ago but </w:t>
      </w:r>
      <w:r w:rsidRPr="002B0111">
        <w:rPr>
          <w:rFonts w:ascii="Arial" w:eastAsia="Times New Roman" w:hAnsi="Arial" w:cs="Arial"/>
          <w:sz w:val="24"/>
          <w:szCs w:val="24"/>
          <w:lang w:eastAsia="ar-SA"/>
        </w:rPr>
        <w:t>returned to coll</w:t>
      </w:r>
      <w:r w:rsidR="00D044A9">
        <w:rPr>
          <w:rFonts w:ascii="Arial" w:eastAsia="Times New Roman" w:hAnsi="Arial" w:cs="Arial"/>
          <w:sz w:val="24"/>
          <w:szCs w:val="24"/>
          <w:lang w:eastAsia="ar-SA"/>
        </w:rPr>
        <w:t xml:space="preserve">ege to study </w:t>
      </w:r>
      <w:r w:rsidRPr="002B0111">
        <w:rPr>
          <w:rFonts w:ascii="Arial" w:eastAsia="Times New Roman" w:hAnsi="Arial" w:cs="Arial"/>
          <w:sz w:val="24"/>
          <w:szCs w:val="24"/>
          <w:lang w:eastAsia="ar-SA"/>
        </w:rPr>
        <w:t>at SCQF level 5 may be considered for an access programme. Students can progress to an access programme the following year as</w:t>
      </w:r>
      <w:r w:rsidR="00D044A9">
        <w:rPr>
          <w:rFonts w:ascii="Arial" w:eastAsia="Times New Roman" w:hAnsi="Arial" w:cs="Arial"/>
          <w:sz w:val="24"/>
          <w:szCs w:val="24"/>
          <w:lang w:eastAsia="ar-SA"/>
        </w:rPr>
        <w:t xml:space="preserve"> their</w:t>
      </w:r>
      <w:r w:rsidRPr="002B0111">
        <w:rPr>
          <w:rFonts w:ascii="Arial" w:eastAsia="Times New Roman" w:hAnsi="Arial" w:cs="Arial"/>
          <w:sz w:val="24"/>
          <w:szCs w:val="24"/>
          <w:lang w:eastAsia="ar-SA"/>
        </w:rPr>
        <w:t xml:space="preserve"> level of study has not been at SCQF level 6 and there has been a gap in their education from formal secondary education.</w:t>
      </w:r>
    </w:p>
    <w:p w14:paraId="72C0CE57"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p>
    <w:p w14:paraId="69B8DB6C" w14:textId="77777777" w:rsidR="002B0111" w:rsidRPr="002B0111" w:rsidRDefault="002B0111" w:rsidP="002B0111">
      <w:pPr>
        <w:tabs>
          <w:tab w:val="left" w:pos="360"/>
        </w:tabs>
        <w:suppressAutoHyphens/>
        <w:spacing w:after="0" w:line="360" w:lineRule="auto"/>
        <w:ind w:left="720"/>
        <w:rPr>
          <w:rFonts w:ascii="Arial" w:eastAsia="Times New Roman" w:hAnsi="Arial" w:cs="Arial"/>
          <w:sz w:val="24"/>
          <w:szCs w:val="24"/>
          <w:lang w:eastAsia="ar-SA"/>
        </w:rPr>
      </w:pPr>
      <w:r w:rsidRPr="002B0111">
        <w:rPr>
          <w:rFonts w:ascii="Arial" w:eastAsia="Times New Roman" w:hAnsi="Arial" w:cs="Arial"/>
          <w:sz w:val="24"/>
          <w:szCs w:val="24"/>
          <w:lang w:eastAsia="ar-SA"/>
        </w:rPr>
        <w:t>Where there are exceptions from the criteria in terms of time away from education, the SWAP office will liaise with HEI partners to establish criteria prior to commencement of the programme.</w:t>
      </w:r>
    </w:p>
    <w:p w14:paraId="73C6B18C"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896369B" w14:textId="77777777" w:rsidR="002B0111" w:rsidRPr="002B0111" w:rsidRDefault="002B0111" w:rsidP="002B0111">
      <w:pPr>
        <w:numPr>
          <w:ilvl w:val="0"/>
          <w:numId w:val="2"/>
        </w:numPr>
        <w:tabs>
          <w:tab w:val="left" w:pos="360"/>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Students should demonstrate a </w:t>
      </w:r>
      <w:r w:rsidRPr="002B0111">
        <w:rPr>
          <w:rFonts w:ascii="Arial" w:eastAsia="Times New Roman" w:hAnsi="Arial" w:cs="Arial"/>
          <w:b/>
          <w:sz w:val="24"/>
          <w:szCs w:val="24"/>
          <w:lang w:eastAsia="ar-SA"/>
        </w:rPr>
        <w:t>strong personal commitment</w:t>
      </w:r>
      <w:r w:rsidRPr="002B0111">
        <w:rPr>
          <w:rFonts w:ascii="Arial" w:eastAsia="Times New Roman" w:hAnsi="Arial" w:cs="Arial"/>
          <w:sz w:val="24"/>
          <w:szCs w:val="24"/>
          <w:lang w:eastAsia="ar-SA"/>
        </w:rPr>
        <w:t xml:space="preserve"> to wanting to progress with their education. </w:t>
      </w:r>
    </w:p>
    <w:p w14:paraId="25B99DC5" w14:textId="77777777" w:rsidR="002B0111" w:rsidRPr="002B0111" w:rsidRDefault="002B0111" w:rsidP="002B0111">
      <w:pPr>
        <w:tabs>
          <w:tab w:val="left" w:pos="360"/>
        </w:tabs>
        <w:suppressAutoHyphens/>
        <w:spacing w:after="0" w:line="240" w:lineRule="auto"/>
        <w:rPr>
          <w:rFonts w:ascii="Arial" w:eastAsia="Times New Roman" w:hAnsi="Arial" w:cs="Arial"/>
          <w:sz w:val="24"/>
          <w:szCs w:val="24"/>
          <w:lang w:eastAsia="ar-SA"/>
        </w:rPr>
      </w:pPr>
    </w:p>
    <w:p w14:paraId="5CE650A7"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Students should be aware that there are a number of alternative routes to progress to higher education and these will be explained to students at or before the informal interview.</w:t>
      </w:r>
    </w:p>
    <w:p w14:paraId="0AB0F874"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42382F31"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We strongly recommend that students be </w:t>
      </w:r>
      <w:r w:rsidRPr="002B0111">
        <w:rPr>
          <w:rFonts w:ascii="Arial" w:eastAsia="Times New Roman" w:hAnsi="Arial" w:cs="Arial"/>
          <w:b/>
          <w:sz w:val="24"/>
          <w:szCs w:val="24"/>
          <w:lang w:eastAsia="ar-SA"/>
        </w:rPr>
        <w:t xml:space="preserve">interviewed </w:t>
      </w:r>
      <w:r w:rsidRPr="002B0111">
        <w:rPr>
          <w:rFonts w:ascii="Arial" w:eastAsia="Times New Roman" w:hAnsi="Arial" w:cs="Arial"/>
          <w:sz w:val="24"/>
          <w:szCs w:val="24"/>
          <w:lang w:eastAsia="ar-SA"/>
        </w:rPr>
        <w:t xml:space="preserve">prior to selection. Applicants should be advised about the criteria for admission on to a SWAP programme, specific programme requirements (e.g. for primary education, social work and the medical profession, where arrangements must be in place prior to the programme starting). A pro-forma for questions is provided by SWAP, but each college tutor is free to develop his or her own provision. If there are any questions about the appropriate criteria for SWAP programmes, these can be referred to the Director of SWAPWest for clarification. Any uncertainty about applicants and issues with applications (e.g. PVG issues) will be referred to universities offering progression routes. </w:t>
      </w:r>
    </w:p>
    <w:p w14:paraId="0077355C"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7846B3A1" w14:textId="0E9936A9"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Students on Access to Medical Studies programme must be advised of the requirement of UCAT, and given advice on preparing a personal statement prior to the commencement of their programme.  </w:t>
      </w:r>
    </w:p>
    <w:p w14:paraId="4B6623F2"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p>
    <w:p w14:paraId="287DD50E"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Applicants who are unsuccessful at interview should be advised of why they did not meet the criteria and, where appropriate, provided with assistance or advice on how to return to study. </w:t>
      </w:r>
    </w:p>
    <w:p w14:paraId="7E634144" w14:textId="77777777" w:rsidR="002B0111" w:rsidRPr="002B0111" w:rsidRDefault="002B0111" w:rsidP="002B0111">
      <w:pPr>
        <w:suppressAutoHyphens/>
        <w:spacing w:after="0" w:line="360" w:lineRule="auto"/>
        <w:rPr>
          <w:rFonts w:ascii="Arial" w:eastAsia="Times New Roman" w:hAnsi="Arial" w:cs="Arial"/>
          <w:sz w:val="24"/>
          <w:szCs w:val="24"/>
          <w:highlight w:val="cyan"/>
          <w:lang w:eastAsia="ar-SA"/>
        </w:rPr>
      </w:pPr>
    </w:p>
    <w:p w14:paraId="40CBBCF9" w14:textId="77777777" w:rsidR="002B0111" w:rsidRPr="002B0111" w:rsidRDefault="002B0111" w:rsidP="002B0111">
      <w:pPr>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If a programme is having recruitment difficulties, the SWAP office can be contacted to provide additional marketing of the programme. Such difficulties should be reported as early as possible.</w:t>
      </w:r>
    </w:p>
    <w:p w14:paraId="631D6C41" w14:textId="77777777" w:rsidR="002B0111" w:rsidRPr="002B0111" w:rsidRDefault="002B0111" w:rsidP="002B0111">
      <w:pPr>
        <w:tabs>
          <w:tab w:val="left" w:pos="360"/>
        </w:tabs>
        <w:suppressAutoHyphens/>
        <w:spacing w:after="0" w:line="240" w:lineRule="auto"/>
        <w:rPr>
          <w:rFonts w:ascii="Arial" w:eastAsia="Times New Roman" w:hAnsi="Arial" w:cs="Arial"/>
          <w:sz w:val="24"/>
          <w:szCs w:val="24"/>
          <w:lang w:eastAsia="ar-SA"/>
        </w:rPr>
      </w:pPr>
    </w:p>
    <w:p w14:paraId="7AC3C867" w14:textId="77777777" w:rsidR="00C215D2" w:rsidRDefault="00C215D2" w:rsidP="002B0111">
      <w:pPr>
        <w:tabs>
          <w:tab w:val="left" w:pos="360"/>
        </w:tabs>
        <w:suppressAutoHyphens/>
        <w:spacing w:after="0" w:line="360" w:lineRule="auto"/>
        <w:rPr>
          <w:rFonts w:ascii="Arial" w:eastAsia="Times New Roman" w:hAnsi="Arial" w:cs="Arial"/>
          <w:b/>
          <w:sz w:val="24"/>
          <w:szCs w:val="24"/>
          <w:lang w:eastAsia="ar-SA"/>
        </w:rPr>
      </w:pPr>
    </w:p>
    <w:p w14:paraId="7ACEE49C" w14:textId="2E3B593F" w:rsidR="002B0111" w:rsidRPr="002B0111" w:rsidRDefault="002B0111" w:rsidP="002B0111">
      <w:pPr>
        <w:tabs>
          <w:tab w:val="left" w:pos="360"/>
        </w:tabs>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Additional criteria for progression to specific routes:</w:t>
      </w:r>
    </w:p>
    <w:p w14:paraId="6E251D32" w14:textId="77777777" w:rsidR="002B0111" w:rsidRPr="002B0111" w:rsidRDefault="002B0111" w:rsidP="002B0111">
      <w:pPr>
        <w:tabs>
          <w:tab w:val="left" w:pos="360"/>
        </w:tabs>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Curriculum groups are able to decide on additional criteria for SWAP programmes: </w:t>
      </w:r>
    </w:p>
    <w:p w14:paraId="20DDEFFE" w14:textId="77777777" w:rsidR="002B0111" w:rsidRPr="002B0111" w:rsidRDefault="002B0111" w:rsidP="002B0111">
      <w:pPr>
        <w:tabs>
          <w:tab w:val="left" w:pos="360"/>
        </w:tabs>
        <w:suppressAutoHyphens/>
        <w:spacing w:after="0" w:line="360" w:lineRule="auto"/>
        <w:rPr>
          <w:rFonts w:ascii="Arial" w:eastAsia="Times New Roman" w:hAnsi="Arial" w:cs="Arial"/>
          <w:sz w:val="24"/>
          <w:szCs w:val="24"/>
          <w:lang w:eastAsia="ar-SA"/>
        </w:rPr>
      </w:pPr>
    </w:p>
    <w:p w14:paraId="7D4C9B3E" w14:textId="77777777" w:rsidR="002B0111" w:rsidRPr="002B0111" w:rsidRDefault="002B0111" w:rsidP="002B0111">
      <w:pPr>
        <w:tabs>
          <w:tab w:val="left" w:pos="360"/>
        </w:tabs>
        <w:suppressAutoHyphens/>
        <w:spacing w:after="0" w:line="360" w:lineRule="auto"/>
        <w:rPr>
          <w:rFonts w:ascii="Arial" w:eastAsia="Times New Roman" w:hAnsi="Arial" w:cs="Arial"/>
          <w:b/>
          <w:sz w:val="24"/>
          <w:szCs w:val="24"/>
          <w:lang w:eastAsia="ar-SA"/>
        </w:rPr>
      </w:pPr>
      <w:r w:rsidRPr="002B0111">
        <w:rPr>
          <w:rFonts w:ascii="Arial" w:eastAsia="Times New Roman" w:hAnsi="Arial" w:cs="Arial"/>
          <w:b/>
          <w:sz w:val="24"/>
          <w:szCs w:val="24"/>
          <w:lang w:eastAsia="ar-SA"/>
        </w:rPr>
        <w:t xml:space="preserve">Nursing </w:t>
      </w:r>
    </w:p>
    <w:p w14:paraId="7EEC8DA9" w14:textId="77777777" w:rsidR="002B0111" w:rsidRPr="002B0111" w:rsidRDefault="002B0111" w:rsidP="002B0111">
      <w:pPr>
        <w:tabs>
          <w:tab w:val="left" w:pos="360"/>
        </w:tabs>
        <w:suppressAutoHyphens/>
        <w:spacing w:after="0" w:line="360" w:lineRule="auto"/>
        <w:rPr>
          <w:rFonts w:ascii="Arial" w:eastAsia="Times New Roman" w:hAnsi="Arial" w:cs="Arial"/>
          <w:sz w:val="24"/>
          <w:szCs w:val="24"/>
          <w:lang w:eastAsia="ar-SA"/>
        </w:rPr>
      </w:pPr>
      <w:r w:rsidRPr="002B0111">
        <w:rPr>
          <w:rFonts w:ascii="Arial" w:eastAsia="Times New Roman" w:hAnsi="Arial" w:cs="Arial"/>
          <w:sz w:val="24"/>
          <w:szCs w:val="24"/>
          <w:lang w:eastAsia="ar-SA"/>
        </w:rPr>
        <w:t>Students require to be ‘ordinarily resident’ in Scotland for the past 3 years in order to ensure they will be eligible for funding as set out in The Nursing and Midwifery Student Allowances (Scotland) Regulations 2007 (as amended). The exception to this rule are those who have refugee status. Students with refugee status do not require to meet the 3 year residency requirement. Please contact the office if you require clarification.</w:t>
      </w:r>
    </w:p>
    <w:p w14:paraId="54037B36" w14:textId="77777777" w:rsidR="002B0111" w:rsidRPr="002B0111" w:rsidRDefault="002B0111" w:rsidP="002B0111">
      <w:pPr>
        <w:tabs>
          <w:tab w:val="left" w:pos="360"/>
        </w:tabs>
        <w:suppressAutoHyphens/>
        <w:spacing w:after="0" w:line="360" w:lineRule="auto"/>
        <w:rPr>
          <w:rFonts w:ascii="Arial" w:eastAsia="Times New Roman" w:hAnsi="Arial" w:cs="Arial"/>
          <w:sz w:val="24"/>
          <w:szCs w:val="24"/>
          <w:lang w:eastAsia="ar-SA"/>
        </w:rPr>
      </w:pPr>
    </w:p>
    <w:p w14:paraId="249AB956" w14:textId="77777777" w:rsidR="002B0111" w:rsidRPr="002B0111" w:rsidRDefault="002B0111" w:rsidP="002B0111">
      <w:pPr>
        <w:tabs>
          <w:tab w:val="left" w:pos="360"/>
        </w:tabs>
        <w:suppressAutoHyphens/>
        <w:spacing w:after="0" w:line="360" w:lineRule="auto"/>
        <w:rPr>
          <w:rFonts w:ascii="Arial" w:eastAsia="Times New Roman" w:hAnsi="Arial" w:cs="Arial"/>
          <w:sz w:val="24"/>
          <w:szCs w:val="24"/>
          <w:lang w:eastAsia="ar-SA"/>
        </w:rPr>
      </w:pPr>
      <w:r w:rsidRPr="002B0111">
        <w:rPr>
          <w:rFonts w:ascii="Arial" w:eastAsia="Times New Roman" w:hAnsi="Arial" w:cs="Arial"/>
          <w:b/>
          <w:sz w:val="24"/>
          <w:szCs w:val="24"/>
          <w:lang w:eastAsia="ar-SA"/>
        </w:rPr>
        <w:t>Primary Education</w:t>
      </w:r>
      <w:r w:rsidRPr="002B0111">
        <w:rPr>
          <w:rFonts w:ascii="Arial" w:eastAsia="Times New Roman" w:hAnsi="Arial" w:cs="Arial"/>
          <w:sz w:val="24"/>
          <w:szCs w:val="24"/>
          <w:lang w:eastAsia="ar-SA"/>
        </w:rPr>
        <w:t xml:space="preserve"> (West)</w:t>
      </w:r>
    </w:p>
    <w:p w14:paraId="5EC4CF3D" w14:textId="77777777" w:rsidR="002B0111" w:rsidRPr="002B0111" w:rsidRDefault="002B0111" w:rsidP="002B0111">
      <w:pPr>
        <w:numPr>
          <w:ilvl w:val="0"/>
          <w:numId w:val="3"/>
        </w:numPr>
        <w:tabs>
          <w:tab w:val="left" w:pos="360"/>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Previous experience -students should be able to demonstrate a realistic understanding of working with primary school aged children over a period of time (not necessarily in a school setting). </w:t>
      </w:r>
    </w:p>
    <w:p w14:paraId="5DF4C934" w14:textId="77777777" w:rsidR="002B0111" w:rsidRPr="002B0111" w:rsidRDefault="002B0111" w:rsidP="002B0111">
      <w:pPr>
        <w:numPr>
          <w:ilvl w:val="0"/>
          <w:numId w:val="3"/>
        </w:numPr>
        <w:tabs>
          <w:tab w:val="left" w:pos="360"/>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ar-SA"/>
        </w:rPr>
      </w:pPr>
      <w:r w:rsidRPr="002B0111">
        <w:rPr>
          <w:rFonts w:ascii="Arial" w:eastAsia="Times New Roman" w:hAnsi="Arial" w:cs="Arial"/>
          <w:sz w:val="24"/>
          <w:szCs w:val="24"/>
          <w:lang w:eastAsia="ar-SA"/>
        </w:rPr>
        <w:t>Students should demonstrate a strong personal commitment to Primary Education and Higher Education.</w:t>
      </w:r>
    </w:p>
    <w:p w14:paraId="777D3242" w14:textId="77777777" w:rsidR="002B0111" w:rsidRPr="002B0111" w:rsidRDefault="002B0111" w:rsidP="002B0111">
      <w:pPr>
        <w:numPr>
          <w:ilvl w:val="0"/>
          <w:numId w:val="3"/>
        </w:numPr>
        <w:tabs>
          <w:tab w:val="left" w:pos="360"/>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ar-SA"/>
        </w:rPr>
      </w:pPr>
      <w:r w:rsidRPr="002B0111">
        <w:rPr>
          <w:rFonts w:ascii="Arial" w:eastAsia="Times New Roman" w:hAnsi="Arial" w:cs="Arial"/>
          <w:sz w:val="24"/>
          <w:szCs w:val="24"/>
          <w:lang w:eastAsia="ar-SA"/>
        </w:rPr>
        <w:t>Students should have a good knowledge and understanding of Primary Education and related issues</w:t>
      </w:r>
    </w:p>
    <w:p w14:paraId="76D64AC1" w14:textId="77777777" w:rsidR="002B0111" w:rsidRPr="002B0111" w:rsidRDefault="002B0111" w:rsidP="002B0111">
      <w:pPr>
        <w:tabs>
          <w:tab w:val="left" w:pos="360"/>
        </w:tabs>
        <w:suppressAutoHyphens/>
        <w:spacing w:after="0" w:line="360" w:lineRule="auto"/>
        <w:rPr>
          <w:rFonts w:ascii="Arial" w:eastAsia="Times New Roman" w:hAnsi="Arial" w:cs="Arial"/>
          <w:sz w:val="24"/>
          <w:szCs w:val="24"/>
          <w:lang w:eastAsia="ar-SA"/>
        </w:rPr>
      </w:pPr>
      <w:r w:rsidRPr="002B0111">
        <w:rPr>
          <w:rFonts w:ascii="Arial" w:eastAsia="Times New Roman" w:hAnsi="Arial" w:cs="Arial"/>
          <w:b/>
          <w:sz w:val="24"/>
          <w:szCs w:val="24"/>
          <w:lang w:eastAsia="ar-SA"/>
        </w:rPr>
        <w:t>Medical Studies</w:t>
      </w:r>
      <w:r w:rsidRPr="002B0111">
        <w:rPr>
          <w:rFonts w:ascii="Arial" w:eastAsia="Times New Roman" w:hAnsi="Arial" w:cs="Arial"/>
          <w:sz w:val="24"/>
          <w:szCs w:val="24"/>
          <w:lang w:eastAsia="ar-SA"/>
        </w:rPr>
        <w:t xml:space="preserve"> – for medicine, dentistry, veterinary medicine and pharmacy</w:t>
      </w:r>
    </w:p>
    <w:p w14:paraId="15FEBD89" w14:textId="77777777" w:rsidR="002B0111" w:rsidRPr="002B0111" w:rsidRDefault="002B0111" w:rsidP="002B0111">
      <w:pPr>
        <w:numPr>
          <w:ilvl w:val="0"/>
          <w:numId w:val="4"/>
        </w:numPr>
        <w:tabs>
          <w:tab w:val="left" w:pos="360"/>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Qualifications  </w:t>
      </w:r>
    </w:p>
    <w:p w14:paraId="3F0B8FD6" w14:textId="77777777" w:rsidR="002B0111" w:rsidRPr="002B0111" w:rsidRDefault="002B0111" w:rsidP="002B0111">
      <w:pPr>
        <w:tabs>
          <w:tab w:val="left" w:pos="360"/>
        </w:tabs>
        <w:suppressAutoHyphens/>
        <w:spacing w:after="0" w:line="360" w:lineRule="auto"/>
        <w:ind w:left="709"/>
        <w:rPr>
          <w:rFonts w:ascii="Arial" w:eastAsia="Times New Roman" w:hAnsi="Arial" w:cs="Arial"/>
          <w:sz w:val="24"/>
          <w:szCs w:val="24"/>
          <w:lang w:eastAsia="ar-SA"/>
        </w:rPr>
      </w:pPr>
      <w:r w:rsidRPr="002B0111">
        <w:rPr>
          <w:rFonts w:ascii="Times New Roman" w:eastAsia="Times New Roman" w:hAnsi="Times New Roman" w:cs="Times New Roman"/>
          <w:sz w:val="24"/>
          <w:szCs w:val="24"/>
          <w:lang w:eastAsia="ar-SA"/>
        </w:rPr>
        <w:tab/>
      </w:r>
      <w:r w:rsidRPr="002B0111">
        <w:rPr>
          <w:rFonts w:ascii="Arial" w:eastAsia="Times New Roman" w:hAnsi="Arial" w:cs="Arial"/>
          <w:sz w:val="24"/>
          <w:szCs w:val="24"/>
          <w:lang w:eastAsia="ar-SA"/>
        </w:rPr>
        <w:t xml:space="preserve">Due to the extent of the scientific element of the programme students should have a background in science, particularly chemistry and biology. </w:t>
      </w:r>
    </w:p>
    <w:p w14:paraId="7B249725" w14:textId="77777777" w:rsidR="00C215D2" w:rsidRDefault="00C215D2" w:rsidP="002B0111">
      <w:pPr>
        <w:tabs>
          <w:tab w:val="left" w:pos="360"/>
        </w:tabs>
        <w:suppressAutoHyphens/>
        <w:spacing w:after="0" w:line="360" w:lineRule="auto"/>
        <w:ind w:left="709"/>
        <w:rPr>
          <w:rFonts w:ascii="Arial" w:eastAsia="Times New Roman" w:hAnsi="Arial" w:cs="Arial"/>
          <w:sz w:val="24"/>
          <w:szCs w:val="24"/>
          <w:lang w:eastAsia="ar-SA"/>
        </w:rPr>
      </w:pPr>
    </w:p>
    <w:p w14:paraId="5B8D3360" w14:textId="40B1AC1C" w:rsidR="002B0111" w:rsidRPr="002B0111" w:rsidRDefault="002B0111" w:rsidP="002B0111">
      <w:pPr>
        <w:tabs>
          <w:tab w:val="left" w:pos="360"/>
        </w:tabs>
        <w:suppressAutoHyphens/>
        <w:spacing w:after="0" w:line="360" w:lineRule="auto"/>
        <w:ind w:left="709"/>
        <w:rPr>
          <w:rFonts w:ascii="Arial" w:eastAsia="Times New Roman" w:hAnsi="Arial" w:cs="Arial"/>
          <w:sz w:val="24"/>
          <w:szCs w:val="24"/>
          <w:lang w:eastAsia="ar-SA"/>
        </w:rPr>
      </w:pPr>
      <w:r w:rsidRPr="002B0111">
        <w:rPr>
          <w:rFonts w:ascii="Arial" w:eastAsia="Times New Roman" w:hAnsi="Arial" w:cs="Arial"/>
          <w:sz w:val="24"/>
          <w:szCs w:val="24"/>
          <w:lang w:eastAsia="ar-SA"/>
        </w:rPr>
        <w:t>Alternatively, students will be requested to undertake further study prior to commencing the programme.</w:t>
      </w:r>
    </w:p>
    <w:p w14:paraId="0ABA1C26" w14:textId="77777777" w:rsidR="00C215D2" w:rsidRDefault="00C215D2" w:rsidP="002B0111">
      <w:pPr>
        <w:tabs>
          <w:tab w:val="left" w:pos="709"/>
        </w:tabs>
        <w:suppressAutoHyphens/>
        <w:spacing w:after="0" w:line="360" w:lineRule="auto"/>
        <w:ind w:left="709"/>
        <w:rPr>
          <w:rFonts w:ascii="Arial" w:eastAsia="Times New Roman" w:hAnsi="Arial" w:cs="Arial"/>
          <w:sz w:val="24"/>
          <w:szCs w:val="24"/>
          <w:lang w:eastAsia="ar-SA"/>
        </w:rPr>
      </w:pPr>
    </w:p>
    <w:p w14:paraId="385F8A6E" w14:textId="60AA7EAF" w:rsidR="002B0111" w:rsidRDefault="002B0111" w:rsidP="00C215D2">
      <w:pPr>
        <w:tabs>
          <w:tab w:val="left" w:pos="709"/>
        </w:tabs>
        <w:suppressAutoHyphens/>
        <w:spacing w:after="0" w:line="360" w:lineRule="auto"/>
        <w:ind w:left="709"/>
        <w:rPr>
          <w:rFonts w:ascii="Arial" w:eastAsia="Times New Roman" w:hAnsi="Arial" w:cs="Arial"/>
          <w:sz w:val="24"/>
          <w:szCs w:val="24"/>
          <w:lang w:eastAsia="ar-SA"/>
        </w:rPr>
      </w:pPr>
      <w:r w:rsidRPr="002B0111">
        <w:rPr>
          <w:rFonts w:ascii="Arial" w:eastAsia="Times New Roman" w:hAnsi="Arial" w:cs="Arial"/>
          <w:sz w:val="24"/>
          <w:szCs w:val="24"/>
          <w:lang w:eastAsia="ar-SA"/>
        </w:rPr>
        <w:t xml:space="preserve">Graduate applications will not be considered.  </w:t>
      </w:r>
    </w:p>
    <w:sectPr w:rsidR="002B0111" w:rsidSect="006D3A3D">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36A04" w14:textId="77777777" w:rsidR="005603E4" w:rsidRDefault="005603E4" w:rsidP="00E60349">
      <w:pPr>
        <w:spacing w:after="0" w:line="240" w:lineRule="auto"/>
      </w:pPr>
      <w:r>
        <w:separator/>
      </w:r>
    </w:p>
  </w:endnote>
  <w:endnote w:type="continuationSeparator" w:id="0">
    <w:p w14:paraId="54B07251" w14:textId="77777777" w:rsidR="005603E4" w:rsidRDefault="005603E4" w:rsidP="00E6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imes New Roman" w:hAnsi="Times New Roman" w:cs="Times New Roman"/>
        <w:sz w:val="24"/>
        <w:szCs w:val="24"/>
        <w:lang w:eastAsia="ar-SA"/>
      </w:rPr>
      <w:id w:val="326884090"/>
      <w:docPartObj>
        <w:docPartGallery w:val="Page Numbers (Bottom of Page)"/>
        <w:docPartUnique/>
      </w:docPartObj>
    </w:sdtPr>
    <w:sdtEndPr/>
    <w:sdtContent>
      <w:p w14:paraId="09829A19" w14:textId="77777777" w:rsidR="00F73D31" w:rsidRPr="00B224A3" w:rsidRDefault="00F73D31" w:rsidP="00E60349">
        <w:pPr>
          <w:pStyle w:val="Footer"/>
          <w:rPr>
            <w:rFonts w:ascii="Times New Roman" w:eastAsia="Times New Roman" w:hAnsi="Times New Roman" w:cs="Times New Roman"/>
            <w:sz w:val="18"/>
            <w:szCs w:val="18"/>
            <w:lang w:eastAsia="ar-SA"/>
          </w:rPr>
        </w:pPr>
      </w:p>
      <w:p w14:paraId="725E5B6A" w14:textId="77777777" w:rsidR="00CD3B07" w:rsidRPr="00B224A3" w:rsidRDefault="00CD3B07" w:rsidP="00E60349">
        <w:pPr>
          <w:pStyle w:val="Footer"/>
          <w:rPr>
            <w:sz w:val="18"/>
            <w:szCs w:val="18"/>
          </w:rPr>
        </w:pPr>
        <w:r w:rsidRPr="00B224A3">
          <w:rPr>
            <w:rFonts w:eastAsia="Times New Roman" w:cs="Arial"/>
            <w:color w:val="222222"/>
            <w:sz w:val="18"/>
            <w:szCs w:val="18"/>
            <w:lang w:eastAsia="en-GB"/>
          </w:rPr>
          <w:t>The Scottish Wider Access Programme (West) SCIO is a registered Scottish Charity, No. SC048288.  Tel: 0141 564 7206. Website: </w:t>
        </w:r>
        <w:hyperlink r:id="rId1" w:tgtFrame="_blank" w:history="1">
          <w:r w:rsidRPr="00B224A3">
            <w:rPr>
              <w:rFonts w:eastAsia="Times New Roman" w:cs="Arial"/>
              <w:color w:val="1155CC"/>
              <w:sz w:val="18"/>
              <w:szCs w:val="18"/>
              <w:u w:val="single"/>
              <w:lang w:eastAsia="en-GB"/>
            </w:rPr>
            <w:t>www.scottishwideraccess.org</w:t>
          </w:r>
        </w:hyperlink>
      </w:p>
      <w:p w14:paraId="28E5E367" w14:textId="77777777" w:rsidR="00CD3B07" w:rsidRPr="00E60349" w:rsidRDefault="001B4776" w:rsidP="00E60349">
        <w:pPr>
          <w:tabs>
            <w:tab w:val="center" w:pos="4153"/>
            <w:tab w:val="right" w:pos="8306"/>
          </w:tabs>
          <w:suppressAutoHyphens/>
          <w:spacing w:after="0" w:line="240" w:lineRule="auto"/>
          <w:jc w:val="right"/>
          <w:rPr>
            <w:rFonts w:ascii="Times New Roman" w:eastAsia="Times New Roman" w:hAnsi="Times New Roman" w:cs="Times New Roman"/>
            <w:sz w:val="24"/>
            <w:szCs w:val="24"/>
            <w:lang w:eastAsia="ar-SA"/>
          </w:rPr>
        </w:pPr>
        <w:r w:rsidRPr="00E60349">
          <w:rPr>
            <w:rFonts w:ascii="Times New Roman" w:eastAsia="Times New Roman" w:hAnsi="Times New Roman" w:cs="Times New Roman"/>
            <w:sz w:val="24"/>
            <w:szCs w:val="24"/>
            <w:lang w:eastAsia="ar-SA"/>
          </w:rPr>
          <w:fldChar w:fldCharType="begin"/>
        </w:r>
        <w:r w:rsidR="00CD3B07" w:rsidRPr="00E60349">
          <w:rPr>
            <w:rFonts w:ascii="Times New Roman" w:eastAsia="Times New Roman" w:hAnsi="Times New Roman" w:cs="Times New Roman"/>
            <w:sz w:val="24"/>
            <w:szCs w:val="24"/>
            <w:lang w:eastAsia="ar-SA"/>
          </w:rPr>
          <w:instrText xml:space="preserve"> PAGE   \* MERGEFORMAT </w:instrText>
        </w:r>
        <w:r w:rsidRPr="00E60349">
          <w:rPr>
            <w:rFonts w:ascii="Times New Roman" w:eastAsia="Times New Roman" w:hAnsi="Times New Roman" w:cs="Times New Roman"/>
            <w:sz w:val="24"/>
            <w:szCs w:val="24"/>
            <w:lang w:eastAsia="ar-SA"/>
          </w:rPr>
          <w:fldChar w:fldCharType="separate"/>
        </w:r>
        <w:r w:rsidR="006A08F6">
          <w:rPr>
            <w:rFonts w:ascii="Times New Roman" w:eastAsia="Times New Roman" w:hAnsi="Times New Roman" w:cs="Times New Roman"/>
            <w:noProof/>
            <w:sz w:val="24"/>
            <w:szCs w:val="24"/>
            <w:lang w:eastAsia="ar-SA"/>
          </w:rPr>
          <w:t>26</w:t>
        </w:r>
        <w:r w:rsidRPr="00E60349">
          <w:rPr>
            <w:rFonts w:ascii="Times New Roman" w:eastAsia="Times New Roman" w:hAnsi="Times New Roman" w:cs="Times New Roman"/>
            <w:noProof/>
            <w:sz w:val="24"/>
            <w:szCs w:val="24"/>
            <w:lang w:eastAsia="ar-SA"/>
          </w:rPr>
          <w:fldChar w:fldCharType="end"/>
        </w:r>
      </w:p>
    </w:sdtContent>
  </w:sdt>
  <w:p w14:paraId="16519D7E" w14:textId="77777777" w:rsidR="00CD3B07" w:rsidRDefault="00CD3B07">
    <w:pPr>
      <w:pStyle w:val="Footer"/>
    </w:pPr>
  </w:p>
  <w:p w14:paraId="5413B1A8" w14:textId="77777777" w:rsidR="00CD3B07" w:rsidRDefault="00CD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2537F" w14:textId="77777777" w:rsidR="005603E4" w:rsidRDefault="005603E4" w:rsidP="00E60349">
      <w:pPr>
        <w:spacing w:after="0" w:line="240" w:lineRule="auto"/>
      </w:pPr>
      <w:r>
        <w:separator/>
      </w:r>
    </w:p>
  </w:footnote>
  <w:footnote w:type="continuationSeparator" w:id="0">
    <w:p w14:paraId="16CDD24A" w14:textId="77777777" w:rsidR="005603E4" w:rsidRDefault="005603E4" w:rsidP="00E60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807A" w14:textId="07A2401B" w:rsidR="00CD3B07" w:rsidRPr="00CE1921" w:rsidRDefault="00CD3B07" w:rsidP="00CE1921">
    <w:pPr>
      <w:pStyle w:val="Header"/>
      <w:jc w:val="right"/>
      <w:rPr>
        <w:rFonts w:ascii="Arial" w:eastAsia="Times New Roman" w:hAnsi="Arial" w:cs="Arial"/>
        <w:sz w:val="16"/>
        <w:szCs w:val="16"/>
        <w:lang w:eastAsia="ar-SA"/>
      </w:rPr>
    </w:pPr>
    <w:r w:rsidRPr="00CE1921">
      <w:rPr>
        <w:rFonts w:ascii="Arial" w:eastAsia="Times New Roman" w:hAnsi="Arial" w:cs="Arial"/>
        <w:noProof/>
        <w:sz w:val="16"/>
        <w:szCs w:val="16"/>
        <w:lang w:eastAsia="en-GB"/>
      </w:rPr>
      <w:drawing>
        <wp:anchor distT="0" distB="0" distL="114300" distR="114300" simplePos="0" relativeHeight="251659264" behindDoc="0" locked="0" layoutInCell="1" allowOverlap="1" wp14:anchorId="1326775F" wp14:editId="45BE2585">
          <wp:simplePos x="0" y="0"/>
          <wp:positionH relativeFrom="column">
            <wp:posOffset>19050</wp:posOffset>
          </wp:positionH>
          <wp:positionV relativeFrom="paragraph">
            <wp:posOffset>-220980</wp:posOffset>
          </wp:positionV>
          <wp:extent cx="1362075" cy="552450"/>
          <wp:effectExtent l="19050" t="0" r="9525" b="0"/>
          <wp:wrapSquare wrapText="bothSides"/>
          <wp:docPr id="21" name="Picture 5" descr="01_SWAP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SWAP_Logo_small.jpg"/>
                  <pic:cNvPicPr>
                    <a:picLocks noChangeAspect="1" noChangeArrowheads="1"/>
                  </pic:cNvPicPr>
                </pic:nvPicPr>
                <pic:blipFill>
                  <a:blip r:embed="rId1"/>
                  <a:srcRect/>
                  <a:stretch>
                    <a:fillRect/>
                  </a:stretch>
                </pic:blipFill>
                <pic:spPr bwMode="auto">
                  <a:xfrm>
                    <a:off x="0" y="0"/>
                    <a:ext cx="1362075" cy="552450"/>
                  </a:xfrm>
                  <a:prstGeom prst="rect">
                    <a:avLst/>
                  </a:prstGeom>
                  <a:noFill/>
                  <a:ln w="9525">
                    <a:noFill/>
                    <a:miter lim="800000"/>
                    <a:headEnd/>
                    <a:tailEnd/>
                  </a:ln>
                </pic:spPr>
              </pic:pic>
            </a:graphicData>
          </a:graphic>
        </wp:anchor>
      </w:drawing>
    </w:r>
    <w:r w:rsidRPr="00CE1921">
      <w:rPr>
        <w:rFonts w:ascii="Arial" w:eastAsia="Times New Roman" w:hAnsi="Arial" w:cs="Arial"/>
        <w:sz w:val="16"/>
        <w:szCs w:val="16"/>
        <w:lang w:eastAsia="ar-SA"/>
      </w:rPr>
      <w:t xml:space="preserve">| SWAPWest Guidance Pack </w:t>
    </w:r>
    <w:r w:rsidR="00EA73EC">
      <w:rPr>
        <w:rFonts w:ascii="Arial" w:eastAsia="Times New Roman" w:hAnsi="Arial" w:cs="Arial"/>
        <w:sz w:val="16"/>
        <w:szCs w:val="16"/>
        <w:lang w:eastAsia="ar-SA"/>
      </w:rPr>
      <w:t>20</w:t>
    </w:r>
    <w:r w:rsidR="00815550">
      <w:rPr>
        <w:rFonts w:ascii="Arial" w:eastAsia="Times New Roman" w:hAnsi="Arial" w:cs="Arial"/>
        <w:sz w:val="16"/>
        <w:szCs w:val="16"/>
        <w:lang w:eastAsia="ar-SA"/>
      </w:rPr>
      <w:t>20</w:t>
    </w:r>
    <w:r w:rsidR="00EA73EC">
      <w:rPr>
        <w:rFonts w:ascii="Arial" w:eastAsia="Times New Roman" w:hAnsi="Arial" w:cs="Arial"/>
        <w:sz w:val="16"/>
        <w:szCs w:val="16"/>
        <w:lang w:eastAsia="ar-SA"/>
      </w:rPr>
      <w:t>-</w:t>
    </w:r>
    <w:r w:rsidR="00815550">
      <w:rPr>
        <w:rFonts w:ascii="Arial" w:eastAsia="Times New Roman" w:hAnsi="Arial" w:cs="Arial"/>
        <w:sz w:val="16"/>
        <w:szCs w:val="16"/>
        <w:lang w:eastAsia="ar-SA"/>
      </w:rPr>
      <w:t>21</w:t>
    </w:r>
  </w:p>
  <w:p w14:paraId="6AC48F6D" w14:textId="77777777" w:rsidR="00CD3B07" w:rsidRPr="00CE1921" w:rsidRDefault="00CD3B07" w:rsidP="00CE1921">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p>
  <w:p w14:paraId="11BF30E7" w14:textId="77777777" w:rsidR="00CD3B07" w:rsidRPr="00CE1921" w:rsidRDefault="00CD3B07" w:rsidP="00CE1921">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p>
  <w:p w14:paraId="6EC3BB66" w14:textId="77777777" w:rsidR="00CD3B07" w:rsidRDefault="00CD3B07">
    <w:pPr>
      <w:pStyle w:val="Header"/>
    </w:pPr>
  </w:p>
  <w:p w14:paraId="65F91BB5" w14:textId="77777777" w:rsidR="00CD3B07" w:rsidRDefault="00CD3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F633E"/>
    <w:multiLevelType w:val="hybridMultilevel"/>
    <w:tmpl w:val="241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467C9"/>
    <w:multiLevelType w:val="hybridMultilevel"/>
    <w:tmpl w:val="7F3478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462B44"/>
    <w:multiLevelType w:val="hybridMultilevel"/>
    <w:tmpl w:val="ACCCB0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0920FB4"/>
    <w:multiLevelType w:val="hybridMultilevel"/>
    <w:tmpl w:val="ACCCB0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A034674"/>
    <w:multiLevelType w:val="hybridMultilevel"/>
    <w:tmpl w:val="0C824946"/>
    <w:lvl w:ilvl="0" w:tplc="00000004">
      <w:start w:val="1"/>
      <w:numFmt w:val="bullet"/>
      <w:lvlText w:val=""/>
      <w:lvlJc w:val="left"/>
      <w:pPr>
        <w:ind w:left="720" w:hanging="360"/>
      </w:pPr>
      <w:rPr>
        <w:rFonts w:ascii="Wingdings" w:hAnsi="Wingding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811B8"/>
    <w:multiLevelType w:val="hybridMultilevel"/>
    <w:tmpl w:val="E562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11"/>
    <w:rsid w:val="00071804"/>
    <w:rsid w:val="001A07B7"/>
    <w:rsid w:val="001B4776"/>
    <w:rsid w:val="002B0111"/>
    <w:rsid w:val="002B55F9"/>
    <w:rsid w:val="002B56B6"/>
    <w:rsid w:val="00343F1F"/>
    <w:rsid w:val="003732A5"/>
    <w:rsid w:val="00390FCD"/>
    <w:rsid w:val="003D7FD8"/>
    <w:rsid w:val="00417EF5"/>
    <w:rsid w:val="004909FA"/>
    <w:rsid w:val="004974BB"/>
    <w:rsid w:val="004F1615"/>
    <w:rsid w:val="005603E4"/>
    <w:rsid w:val="005712F0"/>
    <w:rsid w:val="00601102"/>
    <w:rsid w:val="006073C8"/>
    <w:rsid w:val="00651C28"/>
    <w:rsid w:val="006A08F6"/>
    <w:rsid w:val="006D3A3D"/>
    <w:rsid w:val="00725914"/>
    <w:rsid w:val="00815550"/>
    <w:rsid w:val="00820C41"/>
    <w:rsid w:val="00840159"/>
    <w:rsid w:val="00847ABE"/>
    <w:rsid w:val="00866108"/>
    <w:rsid w:val="008B44DC"/>
    <w:rsid w:val="00A64C50"/>
    <w:rsid w:val="00AD511E"/>
    <w:rsid w:val="00B224A3"/>
    <w:rsid w:val="00B26E2D"/>
    <w:rsid w:val="00B458CC"/>
    <w:rsid w:val="00B86354"/>
    <w:rsid w:val="00C215D2"/>
    <w:rsid w:val="00C2196C"/>
    <w:rsid w:val="00C74308"/>
    <w:rsid w:val="00CD202B"/>
    <w:rsid w:val="00CD3B07"/>
    <w:rsid w:val="00CE1921"/>
    <w:rsid w:val="00D044A9"/>
    <w:rsid w:val="00D56771"/>
    <w:rsid w:val="00E16DBC"/>
    <w:rsid w:val="00E340AC"/>
    <w:rsid w:val="00E60349"/>
    <w:rsid w:val="00EA73EC"/>
    <w:rsid w:val="00F05319"/>
    <w:rsid w:val="00F26935"/>
    <w:rsid w:val="00F52A85"/>
    <w:rsid w:val="00F73D31"/>
    <w:rsid w:val="00FC25CF"/>
    <w:rsid w:val="00FF5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65B5D"/>
  <w15:docId w15:val="{7453318F-8980-4628-BD0D-70C3178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1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11"/>
    <w:rPr>
      <w:rFonts w:ascii="Tahoma" w:hAnsi="Tahoma" w:cs="Tahoma"/>
      <w:sz w:val="16"/>
      <w:szCs w:val="16"/>
    </w:rPr>
  </w:style>
  <w:style w:type="paragraph" w:styleId="Header">
    <w:name w:val="header"/>
    <w:basedOn w:val="Normal"/>
    <w:link w:val="HeaderChar"/>
    <w:uiPriority w:val="99"/>
    <w:unhideWhenUsed/>
    <w:rsid w:val="00E60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349"/>
  </w:style>
  <w:style w:type="paragraph" w:styleId="Footer">
    <w:name w:val="footer"/>
    <w:basedOn w:val="Normal"/>
    <w:link w:val="FooterChar"/>
    <w:uiPriority w:val="99"/>
    <w:unhideWhenUsed/>
    <w:rsid w:val="00E60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349"/>
  </w:style>
  <w:style w:type="paragraph" w:styleId="ListParagraph">
    <w:name w:val="List Paragraph"/>
    <w:basedOn w:val="Normal"/>
    <w:uiPriority w:val="34"/>
    <w:qFormat/>
    <w:rsid w:val="00CD3B07"/>
    <w:pPr>
      <w:ind w:left="720"/>
      <w:contextualSpacing/>
    </w:pPr>
  </w:style>
  <w:style w:type="character" w:styleId="Hyperlink">
    <w:name w:val="Hyperlink"/>
    <w:basedOn w:val="DefaultParagraphFont"/>
    <w:uiPriority w:val="99"/>
    <w:unhideWhenUsed/>
    <w:rsid w:val="008B44DC"/>
    <w:rPr>
      <w:color w:val="0000FF" w:themeColor="hyperlink"/>
      <w:u w:val="single"/>
    </w:rPr>
  </w:style>
  <w:style w:type="character" w:styleId="UnresolvedMention">
    <w:name w:val="Unresolved Mention"/>
    <w:basedOn w:val="DefaultParagraphFont"/>
    <w:uiPriority w:val="99"/>
    <w:semiHidden/>
    <w:unhideWhenUsed/>
    <w:rsid w:val="008B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wideraccess.org/tutors.php?section_id=1071" TargetMode="Externa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wapwest@scottishwideraccess.org" TargetMode="Externa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tishwideraccess.org/west-prep-for-he-phe-guidance-for-tuto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scottishwideraccess.org/west-new-student-registration"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scottishwideraccess.org/moodle/course/view.php?id=3" TargetMode="External"/><Relationship Id="rId14" Type="http://schemas.openxmlformats.org/officeDocument/2006/relationships/hyperlink" Target="http://www.scottishwideraccess.org/west-for-current-students-progression-rout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ottishwideracc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swapwestlap1</dc:creator>
  <cp:lastModifiedBy>Kenneth Anderson</cp:lastModifiedBy>
  <cp:revision>2</cp:revision>
  <cp:lastPrinted>2015-08-31T10:29:00Z</cp:lastPrinted>
  <dcterms:created xsi:type="dcterms:W3CDTF">2020-09-06T18:13:00Z</dcterms:created>
  <dcterms:modified xsi:type="dcterms:W3CDTF">2020-09-06T18:13:00Z</dcterms:modified>
</cp:coreProperties>
</file>