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15358" w:type="dxa"/>
        <w:tblLook w:val="04A0" w:firstRow="1" w:lastRow="0" w:firstColumn="1" w:lastColumn="0" w:noHBand="0" w:noVBand="1"/>
      </w:tblPr>
      <w:tblGrid>
        <w:gridCol w:w="1466"/>
        <w:gridCol w:w="3600"/>
        <w:gridCol w:w="1733"/>
        <w:gridCol w:w="8559"/>
      </w:tblGrid>
      <w:tr w:rsidR="006C1D42" w:rsidRPr="007E462F" w14:paraId="2B05C626" w14:textId="77777777" w:rsidTr="00F03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C8064CA" w14:textId="4A250795" w:rsidR="006C1D42" w:rsidRPr="00601CEA" w:rsidRDefault="00FD749C" w:rsidP="008940A3">
            <w:pP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University</w:t>
            </w:r>
          </w:p>
        </w:tc>
        <w:tc>
          <w:tcPr>
            <w:tcW w:w="3600" w:type="dxa"/>
            <w:noWrap/>
          </w:tcPr>
          <w:p w14:paraId="24A7741F" w14:textId="17297385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Degree name</w:t>
            </w:r>
          </w:p>
        </w:tc>
        <w:tc>
          <w:tcPr>
            <w:tcW w:w="1733" w:type="dxa"/>
            <w:noWrap/>
          </w:tcPr>
          <w:p w14:paraId="471EA1D4" w14:textId="4E480495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Entry </w:t>
            </w:r>
            <w:r w:rsidR="005F2C3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</w:t>
            </w: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equirements</w:t>
            </w:r>
          </w:p>
        </w:tc>
        <w:tc>
          <w:tcPr>
            <w:tcW w:w="8559" w:type="dxa"/>
            <w:noWrap/>
          </w:tcPr>
          <w:p w14:paraId="7D331050" w14:textId="4F6DFE83" w:rsidR="006C1D42" w:rsidRPr="00601CEA" w:rsidRDefault="00175681" w:rsidP="00894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Special </w:t>
            </w:r>
            <w:r w:rsidR="005F2C3B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</w:t>
            </w:r>
            <w:r w:rsidRPr="00601CE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equirements/comments</w:t>
            </w:r>
          </w:p>
        </w:tc>
      </w:tr>
      <w:tr w:rsidR="00E61BA0" w:rsidRPr="007E462F" w14:paraId="134B2B67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D86992C" w14:textId="107468AD" w:rsidR="00E61BA0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6FAEF151" w14:textId="10EFBED9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Accountancy</w:t>
            </w:r>
            <w:r w:rsidR="00F73E2B"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256CA371" w14:textId="2A824A24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53C6F8FF" w14:textId="7749FF38" w:rsidR="00E61BA0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Law, Business and Accounting.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/accountancy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E61BA0" w:rsidRPr="007E462F" w14:paraId="46670BD6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BCCFB3C" w14:textId="5CE05F7B" w:rsidR="00E61BA0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01CF1866" w14:textId="0087F0ED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Accountanc</w:t>
            </w:r>
            <w:r w:rsidR="008A3AE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 </w:t>
            </w:r>
            <w:r w:rsidR="008A3AE0"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="00F73E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(Hons),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Pathway*</w:t>
            </w:r>
          </w:p>
        </w:tc>
        <w:tc>
          <w:tcPr>
            <w:tcW w:w="1733" w:type="dxa"/>
            <w:noWrap/>
          </w:tcPr>
          <w:p w14:paraId="00E7AE3E" w14:textId="77777777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531421F1" w14:textId="32352534" w:rsidR="00E61BA0" w:rsidRDefault="00484911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E61BA0" w:rsidRPr="007E462F" w14:paraId="56A11A63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F32E9FA" w14:textId="7622F7B5" w:rsidR="00E61BA0" w:rsidRPr="00B634C2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4F46E7CC" w14:textId="3685C5E7" w:rsidR="00E61BA0" w:rsidRPr="00B634C2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Applied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Psychology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BSc (Hons)</w:t>
            </w:r>
          </w:p>
        </w:tc>
        <w:tc>
          <w:tcPr>
            <w:tcW w:w="1733" w:type="dxa"/>
            <w:noWrap/>
          </w:tcPr>
          <w:p w14:paraId="6E375DFD" w14:textId="0B0AAB23" w:rsidR="00E61BA0" w:rsidRPr="00B634C2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5D1DADCB" w14:textId="2BA64CCA" w:rsidR="00E61BA0" w:rsidRPr="007E462F" w:rsidRDefault="00E61BA0" w:rsidP="00E6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 w:rsidR="00FC476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Competitive entry. Students will require a good personal statement.</w:t>
            </w:r>
          </w:p>
        </w:tc>
      </w:tr>
      <w:tr w:rsidR="00E61BA0" w:rsidRPr="007E462F" w14:paraId="2DF0879F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AF16F6B" w14:textId="37E92549" w:rsidR="00E61BA0" w:rsidRPr="007E462F" w:rsidRDefault="00E61BA0" w:rsidP="00E61BA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B4C4D2A" w14:textId="06483405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Bachelor of Laws, LLB (Hons)</w:t>
            </w:r>
          </w:p>
        </w:tc>
        <w:tc>
          <w:tcPr>
            <w:tcW w:w="1733" w:type="dxa"/>
            <w:noWrap/>
          </w:tcPr>
          <w:p w14:paraId="4939104F" w14:textId="1B0056C5" w:rsidR="00E61BA0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AA student profile</w:t>
            </w:r>
          </w:p>
        </w:tc>
        <w:tc>
          <w:tcPr>
            <w:tcW w:w="8559" w:type="dxa"/>
            <w:noWrap/>
          </w:tcPr>
          <w:p w14:paraId="2D338E8D" w14:textId="770D8AD2" w:rsidR="00E61BA0" w:rsidRPr="007E462F" w:rsidRDefault="00E61BA0" w:rsidP="00E61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3743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Very competitive entry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.  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>aw programmes preferred.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D374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Students will require a strong personal statement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8A3AE0" w:rsidRPr="007E462F" w14:paraId="7A32F7AE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FD0CBB" w14:textId="2DCECDAD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2DDE3C39" w14:textId="71B53C64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Business Management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BA (Hons)</w:t>
            </w:r>
          </w:p>
        </w:tc>
        <w:tc>
          <w:tcPr>
            <w:tcW w:w="1733" w:type="dxa"/>
            <w:noWrap/>
          </w:tcPr>
          <w:p w14:paraId="41B92BD3" w14:textId="4E1A6C86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 student profile</w:t>
            </w:r>
          </w:p>
        </w:tc>
        <w:tc>
          <w:tcPr>
            <w:tcW w:w="8559" w:type="dxa"/>
            <w:noWrap/>
          </w:tcPr>
          <w:p w14:paraId="77D324AD" w14:textId="70D0C33E" w:rsidR="008A3AE0" w:rsidRPr="00D3743E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business sector in personal statement.  </w:t>
            </w:r>
          </w:p>
        </w:tc>
      </w:tr>
      <w:tr w:rsidR="008A3AE0" w:rsidRPr="007E462F" w14:paraId="75620E4F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3B71849" w14:textId="7555EA96" w:rsidR="008A3AE0" w:rsidRPr="00B634C2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22B8AD3" w14:textId="7C1562C4" w:rsidR="008A3AE0" w:rsidRPr="00B634C2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Economic Policy, BA (Hons)</w:t>
            </w:r>
          </w:p>
        </w:tc>
        <w:tc>
          <w:tcPr>
            <w:tcW w:w="1733" w:type="dxa"/>
            <w:noWrap/>
          </w:tcPr>
          <w:p w14:paraId="3B79A67B" w14:textId="5B7AF728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44F490C1" w14:textId="4EC94E68" w:rsidR="008A3AE0" w:rsidRPr="007E462F" w:rsidRDefault="00E92B1E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/economic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 in personal statement.  </w:t>
            </w:r>
          </w:p>
        </w:tc>
      </w:tr>
      <w:tr w:rsidR="008A3AE0" w:rsidRPr="007E462F" w14:paraId="7490A9AB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4A477BD" w14:textId="14BA8CC9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4927C67" w14:textId="53B7B816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Fashion Design with Business, BA (Hons)</w:t>
            </w:r>
          </w:p>
        </w:tc>
        <w:tc>
          <w:tcPr>
            <w:tcW w:w="1733" w:type="dxa"/>
            <w:noWrap/>
          </w:tcPr>
          <w:p w14:paraId="42BB6717" w14:textId="4A1DFF41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2A6EB7DF" w14:textId="2BDAB404" w:rsidR="008A3AE0" w:rsidRPr="007E462F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Must have Higher Art.</w:t>
            </w:r>
            <w:r w:rsidR="00596E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/fashion and business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8A3AE0" w:rsidRPr="007E462F" w14:paraId="53F8F143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70EC36C8" w14:textId="7E473350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30FE88A0" w14:textId="4D1B9358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Investment and Risk, BA (Hons)</w:t>
            </w:r>
          </w:p>
        </w:tc>
        <w:tc>
          <w:tcPr>
            <w:tcW w:w="1733" w:type="dxa"/>
            <w:noWrap/>
          </w:tcPr>
          <w:p w14:paraId="2FCC203E" w14:textId="1C1C0895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44FDB441" w14:textId="07746CE7" w:rsidR="008A3AE0" w:rsidRDefault="008A3AE0" w:rsidP="008A3A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Access to Law, Business and Accounting.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5. Students are expected to express an interest in programme</w:t>
            </w:r>
            <w:r w:rsidR="00596E6E">
              <w:rPr>
                <w:rFonts w:ascii="Calibri" w:eastAsia="Times New Roman" w:hAnsi="Calibri" w:cs="Times New Roman"/>
                <w:color w:val="000000"/>
                <w:lang w:eastAsia="en-GB"/>
              </w:rPr>
              <w:t>/finance</w:t>
            </w:r>
            <w:r w:rsidR="00596E6E"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sector in personal statement.  </w:t>
            </w:r>
          </w:p>
        </w:tc>
      </w:tr>
      <w:tr w:rsidR="008A3AE0" w:rsidRPr="007E462F" w14:paraId="36D63308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A0A6431" w14:textId="0B66E320" w:rsidR="008A3AE0" w:rsidRDefault="008A3AE0" w:rsidP="008A3AE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Glasgow Caledonian University</w:t>
            </w:r>
          </w:p>
        </w:tc>
        <w:tc>
          <w:tcPr>
            <w:tcW w:w="3600" w:type="dxa"/>
            <w:noWrap/>
          </w:tcPr>
          <w:p w14:paraId="5BB2A170" w14:textId="2331D19E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Finance, Investment and Risk</w:t>
            </w:r>
            <w:r w:rsidR="00E312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E312FD" w:rsidRPr="00E312F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6EE82644" w14:textId="77777777" w:rsidR="008A3AE0" w:rsidRDefault="008A3AE0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5B110413" w14:textId="0F4C8548" w:rsidR="008A3AE0" w:rsidRDefault="00484911" w:rsidP="008A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60764550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F11C02F" w14:textId="5A3631BC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7706B71E" w14:textId="6C1ECE43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57ABF741" w14:textId="74DBDFCA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7B394E1A" w14:textId="3225478A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601CEA" w:rsidRPr="007E462F" w14:paraId="5ED74874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65C3349B" w14:textId="5F7F904E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0CC60B68" w14:textId="5D861AB1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Human resource Management </w:t>
            </w:r>
            <w:r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24B05A3E" w14:textId="77777777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1C82BE9D" w14:textId="1F8E86ED" w:rsidR="00601CEA" w:rsidRPr="007E462F" w:rsidRDefault="00484911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7663B25E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3548899" w14:textId="710C358D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D0944C6" w14:textId="69BEA812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Business with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Languages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</w:tcPr>
          <w:p w14:paraId="17A04F0D" w14:textId="56FD0722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7C056795" w14:textId="1C7C6233" w:rsidR="00601CEA" w:rsidRPr="00D64AF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programme/business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1D293152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053124FC" w14:textId="6927C36C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4964906B" w14:textId="3580FB59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Fashion Branding, BA (Hons)</w:t>
            </w:r>
          </w:p>
        </w:tc>
        <w:tc>
          <w:tcPr>
            <w:tcW w:w="1733" w:type="dxa"/>
            <w:noWrap/>
          </w:tcPr>
          <w:p w14:paraId="32052D8B" w14:textId="30375B80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BB0EAB7" w14:textId="329D64B5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programme/business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58A402D2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3A9DC7F5" w14:textId="32751F90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520CC780" w14:textId="5248AFE0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Marketing, BA (Hons)</w:t>
            </w:r>
          </w:p>
        </w:tc>
        <w:tc>
          <w:tcPr>
            <w:tcW w:w="1733" w:type="dxa"/>
            <w:noWrap/>
          </w:tcPr>
          <w:p w14:paraId="4F4E5237" w14:textId="4990190A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AB4E439" w14:textId="44779BD6" w:rsidR="00601CEA" w:rsidRPr="008D1EE9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programme/marketing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27FC0E96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51724BF9" w14:textId="0B92BD5A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28D976C9" w14:textId="1776CB16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International Tourism and Events Management, BA (Hons)</w:t>
            </w:r>
          </w:p>
        </w:tc>
        <w:tc>
          <w:tcPr>
            <w:tcW w:w="1733" w:type="dxa"/>
            <w:noWrap/>
          </w:tcPr>
          <w:p w14:paraId="39AEC301" w14:textId="4359D6F8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BBB student profile</w:t>
            </w:r>
          </w:p>
        </w:tc>
        <w:tc>
          <w:tcPr>
            <w:tcW w:w="8559" w:type="dxa"/>
            <w:noWrap/>
          </w:tcPr>
          <w:p w14:paraId="007BC9DF" w14:textId="17B47FA2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programme/tourism</w:t>
            </w:r>
            <w:r w:rsidR="00E92AD5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events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sector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personal statement.  </w:t>
            </w:r>
          </w:p>
        </w:tc>
      </w:tr>
      <w:tr w:rsidR="00601CEA" w:rsidRPr="007E462F" w14:paraId="5EC0F8B7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78F67AA" w14:textId="54C62E2B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73889FA6" w14:textId="4F797C4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International Tourism and Events Management </w:t>
            </w:r>
            <w:r w:rsidRPr="008A3AE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5B619AAA" w14:textId="31C5F848" w:rsidR="00601CE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4A77533C" w14:textId="07E35577" w:rsidR="00601CEA" w:rsidRPr="00D3743E" w:rsidRDefault="00484911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100410" w:rsidRPr="007E462F" w14:paraId="7FCF4A2B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A261AAD" w14:textId="77777777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32DA3FBB" w14:textId="7559AF06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Media &amp; Communication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  <w:hideMark/>
          </w:tcPr>
          <w:p w14:paraId="79CBBD73" w14:textId="48480330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  <w:hideMark/>
          </w:tcPr>
          <w:p w14:paraId="182FE0C9" w14:textId="77777777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601CEA" w:rsidRPr="007E462F" w14:paraId="4F6DEF29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E5D5AF1" w14:textId="1701B4A2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6E76AB30" w14:textId="318B207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Multimedia Journalism</w:t>
            </w:r>
          </w:p>
        </w:tc>
        <w:tc>
          <w:tcPr>
            <w:tcW w:w="1733" w:type="dxa"/>
            <w:noWrap/>
          </w:tcPr>
          <w:p w14:paraId="59922FE5" w14:textId="44359104" w:rsidR="00601CEA" w:rsidRPr="001A4D3A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</w:tcPr>
          <w:p w14:paraId="58444DEA" w14:textId="72743AFA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journalism/media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subject area essential. Evidence of experience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journalism/media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preferred.</w:t>
            </w:r>
          </w:p>
        </w:tc>
      </w:tr>
      <w:tr w:rsidR="00601CEA" w:rsidRPr="007E462F" w14:paraId="4014C08D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40AB9C57" w14:textId="1BC5F491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12999837" w14:textId="686F7296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Risk Management, BA (Hons)</w:t>
            </w:r>
          </w:p>
        </w:tc>
        <w:tc>
          <w:tcPr>
            <w:tcW w:w="1733" w:type="dxa"/>
            <w:noWrap/>
          </w:tcPr>
          <w:p w14:paraId="29712AF5" w14:textId="6495D944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 all units and BB</w:t>
            </w:r>
            <w:r w:rsidR="00C06A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student profile</w:t>
            </w:r>
          </w:p>
        </w:tc>
        <w:tc>
          <w:tcPr>
            <w:tcW w:w="8559" w:type="dxa"/>
            <w:noWrap/>
          </w:tcPr>
          <w:p w14:paraId="7589BC96" w14:textId="4B9E739A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Access to Law, Business and Accounting. 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Students are expected to express an interest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the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programme/risk management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sector in personal statement.  </w:t>
            </w:r>
          </w:p>
        </w:tc>
      </w:tr>
      <w:tr w:rsidR="00601CEA" w:rsidRPr="007E462F" w14:paraId="52388178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21FDFE92" w14:textId="403ADE9A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</w:tcPr>
          <w:p w14:paraId="281BF2A5" w14:textId="5EF43477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Risk</w:t>
            </w:r>
            <w:r w:rsidR="0022087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220878" w:rsidRPr="0022087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Pathway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(Hons)*</w:t>
            </w:r>
          </w:p>
        </w:tc>
        <w:tc>
          <w:tcPr>
            <w:tcW w:w="1733" w:type="dxa"/>
            <w:noWrap/>
          </w:tcPr>
          <w:p w14:paraId="533861FB" w14:textId="77777777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59" w:type="dxa"/>
            <w:noWrap/>
          </w:tcPr>
          <w:p w14:paraId="3513C34F" w14:textId="56EEDDCE" w:rsidR="00601CEA" w:rsidRPr="007E462F" w:rsidRDefault="00484911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Years 1 and 2 are completed at college as an HND.  Years 3 and 4 are then completed at GCU for the B</w:t>
            </w:r>
            <w:r w:rsidR="00853767">
              <w:t>A</w:t>
            </w:r>
            <w:r>
              <w:t xml:space="preserve"> (Hons) qualification.</w:t>
            </w:r>
          </w:p>
        </w:tc>
      </w:tr>
      <w:tr w:rsidR="00601CEA" w:rsidRPr="007E462F" w14:paraId="30F1E766" w14:textId="77777777" w:rsidTr="00100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</w:tcPr>
          <w:p w14:paraId="1CC889C1" w14:textId="3A29A4C4" w:rsidR="00601CEA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</w:tcPr>
          <w:p w14:paraId="545980FC" w14:textId="6AA2D2BC" w:rsidR="00601CE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Social Sciences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BA (Hons)</w:t>
            </w:r>
          </w:p>
        </w:tc>
        <w:tc>
          <w:tcPr>
            <w:tcW w:w="1733" w:type="dxa"/>
            <w:noWrap/>
          </w:tcPr>
          <w:p w14:paraId="08B63584" w14:textId="037B66D8" w:rsidR="00601CEA" w:rsidRPr="007E462F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Pr="00B634C2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noWrap/>
          </w:tcPr>
          <w:p w14:paraId="512FC6FE" w14:textId="30251934" w:rsidR="00601CEA" w:rsidRPr="00D64AFA" w:rsidRDefault="00601CEA" w:rsidP="0060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Students are expected to express an interest in Social Sciences in personal statement.  Criminology is no longer offered as a distinct degree, there are now </w:t>
            </w:r>
            <w:proofErr w:type="gramStart"/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 number of</w:t>
            </w:r>
            <w:proofErr w:type="gramEnd"/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criminology options within Social Sciences.</w:t>
            </w:r>
          </w:p>
        </w:tc>
      </w:tr>
      <w:tr w:rsidR="00601CEA" w:rsidRPr="007E462F" w14:paraId="3B02D499" w14:textId="77777777" w:rsidTr="001004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  <w:noWrap/>
            <w:hideMark/>
          </w:tcPr>
          <w:p w14:paraId="477CD9FA" w14:textId="77777777" w:rsidR="00601CEA" w:rsidRPr="007E462F" w:rsidRDefault="00601CEA" w:rsidP="00601CEA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14:paraId="1BC31CBF" w14:textId="3CFE6251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Social Work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 BA (Hons)</w:t>
            </w:r>
          </w:p>
        </w:tc>
        <w:tc>
          <w:tcPr>
            <w:tcW w:w="1733" w:type="dxa"/>
            <w:noWrap/>
            <w:hideMark/>
          </w:tcPr>
          <w:p w14:paraId="27328575" w14:textId="1BE85AD8" w:rsidR="00601CEA" w:rsidRPr="007E462F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Pass all units and </w:t>
            </w:r>
            <w:r w:rsidR="00FC4760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student profile</w:t>
            </w:r>
          </w:p>
        </w:tc>
        <w:tc>
          <w:tcPr>
            <w:tcW w:w="8559" w:type="dxa"/>
            <w:hideMark/>
          </w:tcPr>
          <w:p w14:paraId="1BA8EFC3" w14:textId="1DE09B65" w:rsidR="00601CEA" w:rsidRPr="00836D5C" w:rsidRDefault="00601CEA" w:rsidP="0060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43C90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Competitive Entry</w:t>
            </w:r>
            <w:r w:rsidR="006B547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.  </w:t>
            </w:r>
            <w:r w:rsidR="00836D5C" w:rsidRPr="00836D5C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Access to Social Work and Social Sciences.</w:t>
            </w:r>
            <w:r w:rsidR="00836D5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Entrants are expected to have had experience relevant to social work and to supply an appropriate reference and additional evidence. May be subject to interview.</w:t>
            </w:r>
            <w:r w:rsidR="00836D5C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 </w:t>
            </w:r>
            <w:r w:rsidRPr="00F53FD2">
              <w:rPr>
                <w:rFonts w:ascii="Calibri" w:eastAsia="Times New Roman" w:hAnsi="Calibri" w:cs="Times New Roman"/>
                <w:color w:val="000000"/>
                <w:lang w:eastAsia="en-GB"/>
              </w:rPr>
              <w:t>All applicants must hold a Maths/Numeracy qualification or equivalent at minimum SCQF Level 5.</w:t>
            </w:r>
            <w:r w:rsidR="00836D5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484911" w:rsidRPr="007E462F" w14:paraId="792736BE" w14:textId="77777777" w:rsidTr="001E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8" w:type="dxa"/>
            <w:gridSpan w:val="4"/>
            <w:noWrap/>
          </w:tcPr>
          <w:p w14:paraId="273A9A0D" w14:textId="70841EEB" w:rsidR="00484911" w:rsidRDefault="00484911" w:rsidP="00484911">
            <w:r>
              <w:t xml:space="preserve">* GCU Pathways courses are offered </w:t>
            </w:r>
            <w:r w:rsidR="00C829AC">
              <w:t xml:space="preserve">for </w:t>
            </w:r>
            <w:proofErr w:type="gramStart"/>
            <w:r w:rsidR="00C829AC">
              <w:t>a number of</w:t>
            </w:r>
            <w:proofErr w:type="gramEnd"/>
            <w:r w:rsidR="00C829AC">
              <w:t xml:space="preserve"> degrees</w:t>
            </w:r>
            <w:r>
              <w:t xml:space="preserve">.  Application is through UCAS.  Years 1 and 2 are completed at college as an HND.  Years 3 and 4 are then completed at GCU for the </w:t>
            </w:r>
            <w:r w:rsidR="00062A9D">
              <w:t>BA/</w:t>
            </w:r>
            <w:r>
              <w:t xml:space="preserve">BSc (Hons) qualification.  Visit the GCU Pathway course webpage for further information: </w:t>
            </w:r>
            <w:hyperlink r:id="rId7" w:history="1">
              <w:r w:rsidRPr="00817317">
                <w:rPr>
                  <w:rStyle w:val="Hyperlink"/>
                </w:rPr>
                <w:t>https://www.gcu.ac.uk/study/undergraduate/collegestudents/collegepathways</w:t>
              </w:r>
            </w:hyperlink>
            <w:r>
              <w:t xml:space="preserve"> .</w:t>
            </w:r>
          </w:p>
          <w:p w14:paraId="2FFC326C" w14:textId="77777777" w:rsidR="00484911" w:rsidRPr="00143C90" w:rsidRDefault="00484911" w:rsidP="00601CEA">
            <w:pPr>
              <w:rPr>
                <w:rFonts w:ascii="Calibri" w:eastAsia="Times New Roman" w:hAnsi="Calibri" w:cs="Times New Roman"/>
                <w:b w:val="0"/>
                <w:color w:val="000000"/>
                <w:lang w:eastAsia="en-GB"/>
              </w:rPr>
            </w:pPr>
          </w:p>
        </w:tc>
      </w:tr>
    </w:tbl>
    <w:p w14:paraId="29F0034D" w14:textId="77777777" w:rsidR="008E11AB" w:rsidRPr="00961547" w:rsidRDefault="008E11AB"/>
    <w:sectPr w:rsidR="008E11AB" w:rsidRPr="00961547" w:rsidSect="00175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6B26" w14:textId="77777777" w:rsidR="00F9198E" w:rsidRDefault="00F9198E" w:rsidP="00B60193">
      <w:pPr>
        <w:spacing w:after="0" w:line="240" w:lineRule="auto"/>
      </w:pPr>
      <w:r>
        <w:separator/>
      </w:r>
    </w:p>
  </w:endnote>
  <w:endnote w:type="continuationSeparator" w:id="0">
    <w:p w14:paraId="45AFFAD2" w14:textId="77777777" w:rsidR="00F9198E" w:rsidRDefault="00F9198E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5004" w14:textId="77777777" w:rsidR="005B25C0" w:rsidRDefault="005B2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24FD7" w14:textId="7ED0B62B" w:rsidR="00FD749C" w:rsidRDefault="00FD7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617EB" w14:textId="77777777" w:rsidR="00FD749C" w:rsidRDefault="00FD7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82C7" w14:textId="77777777" w:rsidR="005B25C0" w:rsidRDefault="005B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08CC" w14:textId="77777777" w:rsidR="00F9198E" w:rsidRDefault="00F9198E" w:rsidP="00B60193">
      <w:pPr>
        <w:spacing w:after="0" w:line="240" w:lineRule="auto"/>
      </w:pPr>
      <w:r>
        <w:separator/>
      </w:r>
    </w:p>
  </w:footnote>
  <w:footnote w:type="continuationSeparator" w:id="0">
    <w:p w14:paraId="6BB16802" w14:textId="77777777" w:rsidR="00F9198E" w:rsidRDefault="00F9198E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23E3" w14:textId="77777777" w:rsidR="005B25C0" w:rsidRDefault="005B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FEFA" w14:textId="7078EA36" w:rsidR="00175681" w:rsidRDefault="00175681" w:rsidP="00175681">
    <w:pPr>
      <w:pStyle w:val="Header"/>
      <w:rPr>
        <w:b/>
        <w:bCs/>
        <w:color w:val="000000" w:themeColor="text1"/>
        <w:sz w:val="40"/>
        <w:szCs w:val="40"/>
      </w:rPr>
    </w:pPr>
    <w:r w:rsidRPr="00175681">
      <w:rPr>
        <w:b/>
        <w:bCs/>
        <w:noProof/>
        <w:color w:val="000000" w:themeColor="text1"/>
        <w:sz w:val="40"/>
        <w:szCs w:val="40"/>
      </w:rPr>
      <w:drawing>
        <wp:anchor distT="0" distB="0" distL="114300" distR="114300" simplePos="0" relativeHeight="251657216" behindDoc="0" locked="0" layoutInCell="1" allowOverlap="1" wp14:anchorId="2D059B8F" wp14:editId="4B2D84F4">
          <wp:simplePos x="0" y="0"/>
          <wp:positionH relativeFrom="margin">
            <wp:align>right</wp:align>
          </wp:positionH>
          <wp:positionV relativeFrom="topMargin">
            <wp:posOffset>229870</wp:posOffset>
          </wp:positionV>
          <wp:extent cx="244729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681">
      <w:rPr>
        <w:b/>
        <w:bCs/>
        <w:color w:val="000000" w:themeColor="text1"/>
        <w:sz w:val="40"/>
        <w:szCs w:val="40"/>
      </w:rPr>
      <w:t>Progression Routes - Humanities, 202</w:t>
    </w:r>
    <w:r w:rsidR="005B25C0">
      <w:rPr>
        <w:b/>
        <w:bCs/>
        <w:color w:val="000000" w:themeColor="text1"/>
        <w:sz w:val="40"/>
        <w:szCs w:val="40"/>
      </w:rPr>
      <w:t>3</w:t>
    </w:r>
    <w:r w:rsidRPr="00175681">
      <w:rPr>
        <w:b/>
        <w:bCs/>
        <w:color w:val="000000" w:themeColor="text1"/>
        <w:sz w:val="40"/>
        <w:szCs w:val="40"/>
      </w:rPr>
      <w:t>-2</w:t>
    </w:r>
    <w:r w:rsidR="005B25C0">
      <w:rPr>
        <w:b/>
        <w:bCs/>
        <w:color w:val="000000" w:themeColor="text1"/>
        <w:sz w:val="40"/>
        <w:szCs w:val="40"/>
      </w:rPr>
      <w:t>4</w:t>
    </w:r>
  </w:p>
  <w:p w14:paraId="43946DBE" w14:textId="0D6E9B89" w:rsidR="00AA64B3" w:rsidRPr="00FD749C" w:rsidRDefault="00AA64B3" w:rsidP="00175681">
    <w:pPr>
      <w:pStyle w:val="Header"/>
      <w:rPr>
        <w:b/>
        <w:bCs/>
        <w:color w:val="000000" w:themeColor="text1"/>
        <w:sz w:val="40"/>
        <w:szCs w:val="40"/>
      </w:rPr>
    </w:pPr>
    <w:r w:rsidRPr="00FD749C">
      <w:rPr>
        <w:b/>
        <w:bCs/>
        <w:color w:val="000000" w:themeColor="text1"/>
        <w:sz w:val="40"/>
        <w:szCs w:val="40"/>
      </w:rPr>
      <w:t>Glasgow Caledonian University</w:t>
    </w:r>
  </w:p>
  <w:p w14:paraId="236F57A6" w14:textId="31FE330A" w:rsidR="00B60193" w:rsidRPr="00FD749C" w:rsidRDefault="00175681" w:rsidP="00FD749C">
    <w:pPr>
      <w:pStyle w:val="Header"/>
      <w:numPr>
        <w:ilvl w:val="0"/>
        <w:numId w:val="1"/>
      </w:numPr>
      <w:rPr>
        <w:sz w:val="24"/>
        <w:szCs w:val="24"/>
      </w:rPr>
    </w:pPr>
    <w:r w:rsidRPr="00FD749C">
      <w:rPr>
        <w:sz w:val="24"/>
        <w:szCs w:val="24"/>
      </w:rPr>
      <w:t xml:space="preserve">These progression routes are for students studying on </w:t>
    </w:r>
    <w:r w:rsidR="007E462F" w:rsidRPr="00FD749C">
      <w:rPr>
        <w:sz w:val="24"/>
        <w:szCs w:val="24"/>
      </w:rPr>
      <w:t>Humanities</w:t>
    </w:r>
    <w:r w:rsidR="00B60193" w:rsidRPr="00FD749C">
      <w:rPr>
        <w:sz w:val="24"/>
        <w:szCs w:val="24"/>
      </w:rPr>
      <w:t xml:space="preserve"> programmes </w:t>
    </w:r>
    <w:r w:rsidR="00354599" w:rsidRPr="00FD749C">
      <w:rPr>
        <w:sz w:val="24"/>
        <w:szCs w:val="24"/>
      </w:rPr>
      <w:t xml:space="preserve">including </w:t>
    </w:r>
    <w:r w:rsidR="00122701" w:rsidRPr="00FD749C">
      <w:rPr>
        <w:sz w:val="24"/>
        <w:szCs w:val="24"/>
      </w:rPr>
      <w:t xml:space="preserve">Access to </w:t>
    </w:r>
    <w:r w:rsidR="00354599" w:rsidRPr="00FD749C">
      <w:rPr>
        <w:sz w:val="24"/>
        <w:szCs w:val="24"/>
      </w:rPr>
      <w:t xml:space="preserve">Humanities, Primary Education, </w:t>
    </w:r>
    <w:r w:rsidR="0001740C" w:rsidRPr="00FD749C">
      <w:rPr>
        <w:sz w:val="24"/>
        <w:szCs w:val="24"/>
      </w:rPr>
      <w:t xml:space="preserve">Social Work and </w:t>
    </w:r>
    <w:r w:rsidR="00354599" w:rsidRPr="00FD749C">
      <w:rPr>
        <w:sz w:val="24"/>
        <w:szCs w:val="24"/>
      </w:rPr>
      <w:t>Law, Business and Finance</w:t>
    </w:r>
    <w:r w:rsidR="007E462F" w:rsidRPr="00FD749C">
      <w:rPr>
        <w:sz w:val="24"/>
        <w:szCs w:val="24"/>
      </w:rPr>
      <w:t xml:space="preserve">.  </w:t>
    </w:r>
  </w:p>
  <w:p w14:paraId="01824124" w14:textId="77777777" w:rsidR="00B60193" w:rsidRDefault="00F11B9A" w:rsidP="00F11B9A">
    <w:pPr>
      <w:pStyle w:val="Header"/>
      <w:tabs>
        <w:tab w:val="clear" w:pos="9026"/>
        <w:tab w:val="left" w:pos="4513"/>
      </w:tabs>
    </w:pPr>
    <w:r>
      <w:tab/>
    </w:r>
  </w:p>
  <w:p w14:paraId="7A7EA8BB" w14:textId="77777777" w:rsidR="00973596" w:rsidRDefault="00973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0F90" w14:textId="77777777" w:rsidR="005B25C0" w:rsidRDefault="005B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1B10"/>
    <w:multiLevelType w:val="hybridMultilevel"/>
    <w:tmpl w:val="D58AB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3"/>
    <w:rsid w:val="0001740C"/>
    <w:rsid w:val="00062A9D"/>
    <w:rsid w:val="000750B5"/>
    <w:rsid w:val="000B3675"/>
    <w:rsid w:val="00100410"/>
    <w:rsid w:val="00122701"/>
    <w:rsid w:val="00143C90"/>
    <w:rsid w:val="00175681"/>
    <w:rsid w:val="001A4D3A"/>
    <w:rsid w:val="001C4EBC"/>
    <w:rsid w:val="00205F5C"/>
    <w:rsid w:val="00220878"/>
    <w:rsid w:val="002318AF"/>
    <w:rsid w:val="00250F88"/>
    <w:rsid w:val="002949ED"/>
    <w:rsid w:val="0029788A"/>
    <w:rsid w:val="002A48BE"/>
    <w:rsid w:val="00345F4E"/>
    <w:rsid w:val="00354599"/>
    <w:rsid w:val="0039403D"/>
    <w:rsid w:val="003C0EB2"/>
    <w:rsid w:val="0040621B"/>
    <w:rsid w:val="0040628E"/>
    <w:rsid w:val="00416171"/>
    <w:rsid w:val="00450747"/>
    <w:rsid w:val="00484911"/>
    <w:rsid w:val="004B6F15"/>
    <w:rsid w:val="00591516"/>
    <w:rsid w:val="00596E6E"/>
    <w:rsid w:val="005A6B25"/>
    <w:rsid w:val="005B25C0"/>
    <w:rsid w:val="005B3F7D"/>
    <w:rsid w:val="005B665E"/>
    <w:rsid w:val="005F2C3B"/>
    <w:rsid w:val="005F43DF"/>
    <w:rsid w:val="00601CEA"/>
    <w:rsid w:val="00633061"/>
    <w:rsid w:val="00656801"/>
    <w:rsid w:val="006B547C"/>
    <w:rsid w:val="006C1D42"/>
    <w:rsid w:val="006D2AE3"/>
    <w:rsid w:val="006F4E6E"/>
    <w:rsid w:val="00772C52"/>
    <w:rsid w:val="007A68F8"/>
    <w:rsid w:val="007D4D53"/>
    <w:rsid w:val="007E462F"/>
    <w:rsid w:val="00802D70"/>
    <w:rsid w:val="00836D5C"/>
    <w:rsid w:val="00853767"/>
    <w:rsid w:val="00885096"/>
    <w:rsid w:val="008A3AE0"/>
    <w:rsid w:val="008B2DBD"/>
    <w:rsid w:val="008C7DCC"/>
    <w:rsid w:val="008D1EE9"/>
    <w:rsid w:val="008E11AB"/>
    <w:rsid w:val="009159DA"/>
    <w:rsid w:val="0094338F"/>
    <w:rsid w:val="0095238B"/>
    <w:rsid w:val="00961547"/>
    <w:rsid w:val="00962CD0"/>
    <w:rsid w:val="00973596"/>
    <w:rsid w:val="00987726"/>
    <w:rsid w:val="00A23E82"/>
    <w:rsid w:val="00A42D82"/>
    <w:rsid w:val="00AA64B3"/>
    <w:rsid w:val="00B057F7"/>
    <w:rsid w:val="00B60193"/>
    <w:rsid w:val="00B634C2"/>
    <w:rsid w:val="00B8035C"/>
    <w:rsid w:val="00B82AAA"/>
    <w:rsid w:val="00BE33A0"/>
    <w:rsid w:val="00BF02D7"/>
    <w:rsid w:val="00C06A1E"/>
    <w:rsid w:val="00C829AC"/>
    <w:rsid w:val="00CA6C7E"/>
    <w:rsid w:val="00CD41A2"/>
    <w:rsid w:val="00D210DC"/>
    <w:rsid w:val="00D3743E"/>
    <w:rsid w:val="00D43F02"/>
    <w:rsid w:val="00D64AFA"/>
    <w:rsid w:val="00D65501"/>
    <w:rsid w:val="00D72A13"/>
    <w:rsid w:val="00D87E26"/>
    <w:rsid w:val="00DD10CC"/>
    <w:rsid w:val="00E27F1E"/>
    <w:rsid w:val="00E312FD"/>
    <w:rsid w:val="00E5451F"/>
    <w:rsid w:val="00E61BA0"/>
    <w:rsid w:val="00E74B9A"/>
    <w:rsid w:val="00E92AD5"/>
    <w:rsid w:val="00E92B1E"/>
    <w:rsid w:val="00EE2D0A"/>
    <w:rsid w:val="00F03C28"/>
    <w:rsid w:val="00F11B9A"/>
    <w:rsid w:val="00F47973"/>
    <w:rsid w:val="00F51FA6"/>
    <w:rsid w:val="00F53FD2"/>
    <w:rsid w:val="00F607CB"/>
    <w:rsid w:val="00F73E2B"/>
    <w:rsid w:val="00F9198E"/>
    <w:rsid w:val="00FC4760"/>
    <w:rsid w:val="00FD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F2B3"/>
  <w15:docId w15:val="{2A4C4C3E-6E1C-44A4-8B96-46F70DD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  <w:style w:type="table" w:styleId="GridTable4-Accent6">
    <w:name w:val="Grid Table 4 Accent 6"/>
    <w:basedOn w:val="TableNormal"/>
    <w:uiPriority w:val="49"/>
    <w:rsid w:val="0017568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1004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4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cu.ac.uk/study/undergraduate/collegestudents/collegepathway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 Anderson</cp:lastModifiedBy>
  <cp:revision>2</cp:revision>
  <cp:lastPrinted>2017-10-13T08:50:00Z</cp:lastPrinted>
  <dcterms:created xsi:type="dcterms:W3CDTF">2023-10-09T12:36:00Z</dcterms:created>
  <dcterms:modified xsi:type="dcterms:W3CDTF">2023-10-09T12:36:00Z</dcterms:modified>
</cp:coreProperties>
</file>