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701"/>
        <w:gridCol w:w="7861"/>
      </w:tblGrid>
      <w:tr w:rsidR="00AA2712" w14:paraId="124B89A5" w14:textId="77777777" w:rsidTr="00FE5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05E097" w14:textId="77777777" w:rsidR="00AA2712" w:rsidRPr="002E483B" w:rsidRDefault="00AA2712" w:rsidP="002F2AC5">
            <w:pPr>
              <w:spacing w:after="120"/>
              <w:rPr>
                <w:sz w:val="24"/>
                <w:szCs w:val="24"/>
              </w:rPr>
            </w:pPr>
            <w:r w:rsidRPr="002E483B">
              <w:rPr>
                <w:sz w:val="24"/>
                <w:szCs w:val="24"/>
              </w:rPr>
              <w:t>University</w:t>
            </w:r>
          </w:p>
        </w:tc>
        <w:tc>
          <w:tcPr>
            <w:tcW w:w="4394" w:type="dxa"/>
          </w:tcPr>
          <w:p w14:paraId="2085F7C5" w14:textId="2DF808A9" w:rsidR="00AA2712" w:rsidRPr="002E483B" w:rsidRDefault="00AA2712" w:rsidP="002F2AC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483B">
              <w:rPr>
                <w:sz w:val="24"/>
                <w:szCs w:val="24"/>
              </w:rPr>
              <w:t>Degree</w:t>
            </w:r>
            <w:r w:rsidR="00DF4D02" w:rsidRPr="002E483B">
              <w:rPr>
                <w:sz w:val="24"/>
                <w:szCs w:val="24"/>
              </w:rPr>
              <w:t xml:space="preserve"> course </w:t>
            </w:r>
            <w:r w:rsidRPr="002E483B">
              <w:rPr>
                <w:sz w:val="24"/>
                <w:szCs w:val="24"/>
              </w:rPr>
              <w:t>names</w:t>
            </w:r>
          </w:p>
        </w:tc>
        <w:tc>
          <w:tcPr>
            <w:tcW w:w="1701" w:type="dxa"/>
          </w:tcPr>
          <w:p w14:paraId="4E7EFE3B" w14:textId="6BA4A359" w:rsidR="00AA2712" w:rsidRPr="002E483B" w:rsidRDefault="00DF4D02" w:rsidP="008E1D8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483B">
              <w:rPr>
                <w:sz w:val="24"/>
                <w:szCs w:val="24"/>
              </w:rPr>
              <w:t xml:space="preserve">Entry Requirements </w:t>
            </w:r>
          </w:p>
        </w:tc>
        <w:tc>
          <w:tcPr>
            <w:tcW w:w="7861" w:type="dxa"/>
          </w:tcPr>
          <w:p w14:paraId="78EC0A14" w14:textId="252F9C4C" w:rsidR="00AA2712" w:rsidRPr="002E483B" w:rsidRDefault="00AA2712" w:rsidP="002F2AC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483B">
              <w:rPr>
                <w:sz w:val="24"/>
                <w:szCs w:val="24"/>
              </w:rPr>
              <w:t>Special Requirements</w:t>
            </w:r>
            <w:r w:rsidR="002E483B" w:rsidRPr="002E483B">
              <w:rPr>
                <w:sz w:val="24"/>
                <w:szCs w:val="24"/>
              </w:rPr>
              <w:t>/Comments</w:t>
            </w:r>
          </w:p>
        </w:tc>
      </w:tr>
      <w:tr w:rsidR="002D6124" w14:paraId="271E4C39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6EC3377" w14:textId="7DC21EBD" w:rsidR="002D6124" w:rsidRDefault="002D6124" w:rsidP="002D6124">
            <w:pPr>
              <w:spacing w:after="12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68E9DD26" w14:textId="77777777" w:rsidR="002D6124" w:rsidRDefault="002D6124" w:rsidP="002D61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Applied Biomedical </w:t>
            </w:r>
            <w:r w:rsidR="00D60E25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cience</w:t>
            </w:r>
            <w:r w:rsidR="00D60E25">
              <w:rPr>
                <w:rFonts w:ascii="Calibri" w:eastAsia="Times New Roman" w:hAnsi="Calibri" w:cs="Times New Roman"/>
                <w:color w:val="000000"/>
                <w:lang w:eastAsia="en-GB"/>
              </w:rPr>
              <w:t>/Biomedical Science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  <w:p w14:paraId="5E7F42BB" w14:textId="24FFECAD" w:rsidR="00C96F4D" w:rsidRPr="00243986" w:rsidRDefault="00C96F4D" w:rsidP="002D61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532FEC5B" w14:textId="5F4F7948" w:rsidR="002D6124" w:rsidRDefault="00AC7C31" w:rsidP="002D61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2D612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708B3287" w14:textId="71B18D71" w:rsidR="00A73FAE" w:rsidRPr="003227CD" w:rsidRDefault="002D6124" w:rsidP="002D61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Additional interim profile and interview is required. Colleges may be asked for an enhanced profile at end of the programme. </w:t>
            </w:r>
            <w:r w:rsidRPr="009728E5">
              <w:rPr>
                <w:rFonts w:ascii="Calibri" w:eastAsia="Times New Roman" w:hAnsi="Calibri" w:cs="Times New Roman"/>
                <w:color w:val="000000"/>
                <w:lang w:eastAsia="en-GB"/>
              </w:rPr>
              <w:t>It is important that your personal statement shows understanding of the profession.</w:t>
            </w:r>
            <w:r w:rsidR="003227C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</w:t>
            </w:r>
            <w:r w:rsidR="00243986" w:rsidRPr="0024398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This course is approved by the Health &amp; Care Professions Council (HCPC).</w:t>
            </w:r>
          </w:p>
        </w:tc>
      </w:tr>
      <w:tr w:rsidR="00064971" w14:paraId="57817E03" w14:textId="77777777" w:rsidTr="00FE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2F0437C" w14:textId="012CAB8A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4659B301" w14:textId="29BD7346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Applied Psychology, BSc (Hons)</w:t>
            </w:r>
          </w:p>
        </w:tc>
        <w:tc>
          <w:tcPr>
            <w:tcW w:w="1701" w:type="dxa"/>
          </w:tcPr>
          <w:p w14:paraId="7A3507B9" w14:textId="41457750" w:rsidR="00064971" w:rsidRDefault="00AC7C3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5F7646A8" w14:textId="5A8A9078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Access to Science </w:t>
            </w:r>
            <w:r w:rsidR="000D12D5">
              <w:rPr>
                <w:rFonts w:ascii="Calibri" w:eastAsia="Times New Roman" w:hAnsi="Calibri" w:cs="Times New Roman"/>
                <w:color w:val="000000"/>
                <w:lang w:eastAsia="en-GB"/>
              </w:rPr>
              <w:t>and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Access Humanities courses are acceptable for admission.  Maths at SCQF level 5 required.  </w:t>
            </w:r>
          </w:p>
        </w:tc>
      </w:tr>
      <w:tr w:rsidR="00064971" w14:paraId="71CCEAAC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4EFAEE6" w14:textId="6AE1825C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5A159FD2" w14:textId="29358D45" w:rsidR="00064971" w:rsidRDefault="0006497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Biological Sciences, BSc (Hons)</w:t>
            </w:r>
          </w:p>
        </w:tc>
        <w:tc>
          <w:tcPr>
            <w:tcW w:w="1701" w:type="dxa"/>
          </w:tcPr>
          <w:p w14:paraId="0AA11535" w14:textId="73FFC0DB" w:rsidR="00064971" w:rsidRDefault="00AC7C3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60B74487" w14:textId="1994E245" w:rsidR="00064971" w:rsidRDefault="0006497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Interview required</w:t>
            </w:r>
            <w:r w:rsidR="002A7CC3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064971" w14:paraId="78D6FBB8" w14:textId="77777777" w:rsidTr="00FE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204E522" w14:textId="2A8C0749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7F9CE77E" w14:textId="77777777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Biological Sciences, </w:t>
            </w:r>
            <w:r w:rsidRPr="0024398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  <w:p w14:paraId="00D7103D" w14:textId="1A88727D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</w:tcPr>
          <w:p w14:paraId="5596A131" w14:textId="06FB5E69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861" w:type="dxa"/>
          </w:tcPr>
          <w:p w14:paraId="0EB2B503" w14:textId="48A4A88A" w:rsidR="00064971" w:rsidRDefault="00671C5F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Years 1 and 2 are completed at college as an HND.  Years 3 and 4 are then completed at GCU for the BSc (Hons) qualification.</w:t>
            </w:r>
          </w:p>
        </w:tc>
      </w:tr>
      <w:tr w:rsidR="00064971" w14:paraId="409810DE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157ACF" w14:textId="55B4E264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511507AD" w14:textId="175DFBC9" w:rsidR="00064971" w:rsidRDefault="0006497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Forensic Investigation, BSc (Hons)</w:t>
            </w:r>
          </w:p>
        </w:tc>
        <w:tc>
          <w:tcPr>
            <w:tcW w:w="1701" w:type="dxa"/>
          </w:tcPr>
          <w:p w14:paraId="2ED465B2" w14:textId="37788BF3" w:rsidR="00064971" w:rsidRDefault="00AC7C3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254E1C15" w14:textId="280E406F" w:rsidR="00064971" w:rsidRDefault="009728E5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Places are Limited.  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>Additional interim profile and interview is required. Colleges may be asked for an enhanced profile at end of the programme</w:t>
            </w:r>
            <w:r w:rsidR="00064971" w:rsidRPr="009728E5">
              <w:rPr>
                <w:rFonts w:ascii="Calibri" w:eastAsia="Times New Roman" w:hAnsi="Calibri" w:cs="Times New Roman"/>
                <w:color w:val="000000"/>
                <w:lang w:eastAsia="en-GB"/>
              </w:rPr>
              <w:t>. It is important that your personal statement shows understanding of the profession.</w:t>
            </w:r>
          </w:p>
        </w:tc>
      </w:tr>
      <w:tr w:rsidR="00064971" w14:paraId="53EC06BE" w14:textId="77777777" w:rsidTr="00FE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BFD904" w14:textId="35618600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56F53A21" w14:textId="795E79AD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Human Nutrition and Dietetics, BSc (Hons)</w:t>
            </w:r>
          </w:p>
        </w:tc>
        <w:tc>
          <w:tcPr>
            <w:tcW w:w="1701" w:type="dxa"/>
          </w:tcPr>
          <w:p w14:paraId="18C3EF5D" w14:textId="0ADDA3E5" w:rsidR="00064971" w:rsidRDefault="00AC7C3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2FC2816D" w14:textId="514B4A5C" w:rsidR="00064971" w:rsidRDefault="009728E5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344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Places are Limited.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Access to Dietetics programme at Glasgow Kelvin College preferred. Students will be invited to an interview in February/March.  Strength of UCAS application and interim profile considered. </w:t>
            </w:r>
            <w:r w:rsidR="00064971" w:rsidRPr="009728E5">
              <w:rPr>
                <w:rFonts w:ascii="Calibri" w:eastAsia="Times New Roman" w:hAnsi="Calibri" w:cs="Times New Roman"/>
                <w:color w:val="000000"/>
                <w:lang w:eastAsia="en-GB"/>
              </w:rPr>
              <w:t>It is important that your personal statement shows understanding of the profession.</w:t>
            </w:r>
          </w:p>
        </w:tc>
      </w:tr>
      <w:tr w:rsidR="00064971" w14:paraId="79CA8F54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36A0A93" w14:textId="2668E8BC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Glasgow Caledonian University</w:t>
            </w:r>
          </w:p>
        </w:tc>
        <w:tc>
          <w:tcPr>
            <w:tcW w:w="4394" w:type="dxa"/>
          </w:tcPr>
          <w:p w14:paraId="26249C32" w14:textId="21B52DB2" w:rsidR="00064971" w:rsidRDefault="0006497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Oral Health Science, BSc</w:t>
            </w:r>
          </w:p>
        </w:tc>
        <w:tc>
          <w:tcPr>
            <w:tcW w:w="1701" w:type="dxa"/>
          </w:tcPr>
          <w:p w14:paraId="6588E821" w14:textId="3F22DEC8" w:rsidR="00064971" w:rsidRDefault="00AC7C3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503E1C25" w14:textId="7FDDA292" w:rsidR="00064971" w:rsidRDefault="006E48A8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344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Places are Limited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and entry is highly competitive</w:t>
            </w:r>
            <w:r w:rsidRPr="00E2344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Additional interim profile and interview is required. Colleges may be asked for an enhanced profile at end of the programme. </w:t>
            </w:r>
            <w:r w:rsidR="000649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Candidates should be able to demonstrate communication skills, strong motivation and </w:t>
            </w:r>
            <w:r w:rsidR="0056178A">
              <w:rPr>
                <w:rFonts w:ascii="Calibri" w:eastAsia="Times New Roman" w:hAnsi="Calibri" w:cs="Calibri"/>
                <w:color w:val="000000"/>
                <w:lang w:eastAsia="en-GB"/>
              </w:rPr>
              <w:t>understanding</w:t>
            </w:r>
            <w:r w:rsidR="000649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the profession.</w:t>
            </w:r>
            <w:r w:rsidR="009728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</w:p>
        </w:tc>
      </w:tr>
      <w:tr w:rsidR="00B82701" w14:paraId="6C69AFB7" w14:textId="77777777" w:rsidTr="00FE58D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6C12CE40" w14:textId="410CFE41" w:rsidR="00B82701" w:rsidRDefault="00B82701" w:rsidP="00B827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  <w:noWrap/>
          </w:tcPr>
          <w:p w14:paraId="287F4ECF" w14:textId="78373D68" w:rsidR="00B82701" w:rsidRDefault="00B82701" w:rsidP="00B8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Pharmacology, BSc (Hons)</w:t>
            </w:r>
          </w:p>
        </w:tc>
        <w:tc>
          <w:tcPr>
            <w:tcW w:w="1701" w:type="dxa"/>
            <w:noWrap/>
          </w:tcPr>
          <w:p w14:paraId="36FF21DC" w14:textId="5DFAD2E9" w:rsidR="00B82701" w:rsidRDefault="00AC7C31" w:rsidP="00B8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B82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  <w:noWrap/>
          </w:tcPr>
          <w:p w14:paraId="74C2B369" w14:textId="58A76593" w:rsidR="00B82701" w:rsidRDefault="00B82701" w:rsidP="00B8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82701" w14:paraId="741835A8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40F0AFD" w14:textId="504CC9C5" w:rsidR="00B82701" w:rsidRDefault="00B82701" w:rsidP="00B827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  <w:noWrap/>
          </w:tcPr>
          <w:p w14:paraId="3B4F2BDE" w14:textId="77777777" w:rsidR="00B82701" w:rsidRDefault="00B82701" w:rsidP="00B8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Pharmacology, </w:t>
            </w:r>
            <w:r w:rsidRPr="0024398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  <w:p w14:paraId="702564D9" w14:textId="47EBC772" w:rsidR="00B82701" w:rsidRDefault="00B82701" w:rsidP="00B8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</w:tcPr>
          <w:p w14:paraId="659AC9F9" w14:textId="4022DB1F" w:rsidR="00B82701" w:rsidRDefault="00B82701" w:rsidP="00B8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861" w:type="dxa"/>
            <w:noWrap/>
          </w:tcPr>
          <w:p w14:paraId="7E433A15" w14:textId="0F7FEEBB" w:rsidR="00B82701" w:rsidRDefault="00B82701" w:rsidP="00B8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Years 1 and 2 are completed at college as an HND.  Years 3 and 4 are then completed at GCU for the BSc (Hons) qualification.</w:t>
            </w:r>
          </w:p>
        </w:tc>
      </w:tr>
      <w:tr w:rsidR="005E3CEE" w14:paraId="5007FCEA" w14:textId="77777777" w:rsidTr="00FE58D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9" w:type="dxa"/>
            <w:gridSpan w:val="4"/>
            <w:noWrap/>
          </w:tcPr>
          <w:p w14:paraId="11E090C9" w14:textId="4D0C64B1" w:rsidR="005E3CEE" w:rsidRDefault="005E3CEE" w:rsidP="005E3CEE">
            <w:r>
              <w:t>* GCU Pathways courses are offered in Biological Sciences</w:t>
            </w:r>
            <w:r w:rsidR="00642ECD">
              <w:t xml:space="preserve"> </w:t>
            </w:r>
            <w:r>
              <w:t>and Pharmacology.  Application is through UCAS.  Years 1 and 2 are completed at college as an HND.  Years 3 and 4 are then completed at GCU for the BSc (Hons) qualification.  Visit the GCU Pathway course webpage for further information</w:t>
            </w:r>
            <w:r w:rsidR="00E22C52">
              <w:t xml:space="preserve"> and to confirm options for 2024</w:t>
            </w:r>
            <w:r w:rsidR="00664998">
              <w:t xml:space="preserve">: </w:t>
            </w:r>
            <w:hyperlink r:id="rId7" w:history="1">
              <w:r w:rsidR="00637E3C" w:rsidRPr="00817317">
                <w:rPr>
                  <w:rStyle w:val="Hyperlink"/>
                </w:rPr>
                <w:t>https://www.gcu.ac.uk/study/undergraduate/collegestudents/collegepathways</w:t>
              </w:r>
            </w:hyperlink>
            <w:r w:rsidR="00637E3C">
              <w:t xml:space="preserve"> .</w:t>
            </w:r>
          </w:p>
          <w:p w14:paraId="104F5F4E" w14:textId="77777777" w:rsidR="005E3CEE" w:rsidRDefault="005E3CEE" w:rsidP="00B82701"/>
        </w:tc>
      </w:tr>
    </w:tbl>
    <w:p w14:paraId="34D28E2A" w14:textId="77777777" w:rsidR="00EE7E3F" w:rsidRDefault="00EE7E3F"/>
    <w:sectPr w:rsidR="00EE7E3F" w:rsidSect="00050110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14BDD" w14:textId="77777777" w:rsidR="0075220E" w:rsidRDefault="0075220E" w:rsidP="0090199C">
      <w:pPr>
        <w:spacing w:after="0" w:line="240" w:lineRule="auto"/>
      </w:pPr>
      <w:r>
        <w:separator/>
      </w:r>
    </w:p>
  </w:endnote>
  <w:endnote w:type="continuationSeparator" w:id="0">
    <w:p w14:paraId="615E2FB0" w14:textId="77777777" w:rsidR="0075220E" w:rsidRDefault="0075220E" w:rsidP="0090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1162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1D8CB" w14:textId="709C8589" w:rsidR="00343007" w:rsidRDefault="003430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39806" w14:textId="77777777" w:rsidR="00202E31" w:rsidRDefault="00202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17AAB" w14:textId="77777777" w:rsidR="0075220E" w:rsidRDefault="0075220E" w:rsidP="0090199C">
      <w:pPr>
        <w:spacing w:after="0" w:line="240" w:lineRule="auto"/>
      </w:pPr>
      <w:r>
        <w:separator/>
      </w:r>
    </w:p>
  </w:footnote>
  <w:footnote w:type="continuationSeparator" w:id="0">
    <w:p w14:paraId="0E2BAB32" w14:textId="77777777" w:rsidR="0075220E" w:rsidRDefault="0075220E" w:rsidP="0090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C336" w14:textId="39F8195A" w:rsidR="0090199C" w:rsidRDefault="0090199C" w:rsidP="0090199C">
    <w:pPr>
      <w:pStyle w:val="Header"/>
      <w:rPr>
        <w:b/>
        <w:bCs/>
        <w:sz w:val="40"/>
        <w:szCs w:val="40"/>
      </w:rPr>
    </w:pPr>
    <w:r w:rsidRPr="007A701D">
      <w:rPr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4037732D" wp14:editId="436271AF">
          <wp:simplePos x="0" y="0"/>
          <wp:positionH relativeFrom="margin">
            <wp:align>right</wp:align>
          </wp:positionH>
          <wp:positionV relativeFrom="topMargin">
            <wp:posOffset>238125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701D">
      <w:rPr>
        <w:b/>
        <w:bCs/>
        <w:sz w:val="40"/>
        <w:szCs w:val="40"/>
      </w:rPr>
      <w:t xml:space="preserve">Progression Routes </w:t>
    </w:r>
    <w:r w:rsidR="0078186E" w:rsidRPr="007A701D">
      <w:rPr>
        <w:b/>
        <w:bCs/>
        <w:sz w:val="40"/>
        <w:szCs w:val="40"/>
      </w:rPr>
      <w:t xml:space="preserve">- </w:t>
    </w:r>
    <w:r w:rsidRPr="007A701D">
      <w:rPr>
        <w:b/>
        <w:bCs/>
        <w:sz w:val="40"/>
        <w:szCs w:val="40"/>
      </w:rPr>
      <w:t>Life Science</w:t>
    </w:r>
    <w:r w:rsidR="0078186E" w:rsidRPr="007A701D">
      <w:rPr>
        <w:b/>
        <w:bCs/>
        <w:sz w:val="40"/>
        <w:szCs w:val="40"/>
      </w:rPr>
      <w:t>,</w:t>
    </w:r>
    <w:r w:rsidRPr="007A701D">
      <w:rPr>
        <w:sz w:val="40"/>
        <w:szCs w:val="40"/>
      </w:rPr>
      <w:t xml:space="preserve"> </w:t>
    </w:r>
    <w:r w:rsidR="00AA2712" w:rsidRPr="007A701D">
      <w:rPr>
        <w:b/>
        <w:bCs/>
        <w:sz w:val="40"/>
        <w:szCs w:val="40"/>
      </w:rPr>
      <w:t>20</w:t>
    </w:r>
    <w:r w:rsidR="0078186E" w:rsidRPr="007A701D">
      <w:rPr>
        <w:b/>
        <w:bCs/>
        <w:sz w:val="40"/>
        <w:szCs w:val="40"/>
      </w:rPr>
      <w:t>2</w:t>
    </w:r>
    <w:r w:rsidR="004B5A40">
      <w:rPr>
        <w:b/>
        <w:bCs/>
        <w:sz w:val="40"/>
        <w:szCs w:val="40"/>
      </w:rPr>
      <w:t>4</w:t>
    </w:r>
    <w:r w:rsidR="004B6E16">
      <w:rPr>
        <w:b/>
        <w:bCs/>
        <w:sz w:val="40"/>
        <w:szCs w:val="40"/>
      </w:rPr>
      <w:t>-25</w:t>
    </w:r>
  </w:p>
  <w:p w14:paraId="4B808D44" w14:textId="77777777" w:rsidR="004B5A40" w:rsidRPr="007A701D" w:rsidRDefault="004B5A40" w:rsidP="0090199C">
    <w:pPr>
      <w:pStyle w:val="Header"/>
      <w:rPr>
        <w:sz w:val="24"/>
        <w:szCs w:val="24"/>
      </w:rPr>
    </w:pPr>
  </w:p>
  <w:p w14:paraId="6A5021ED" w14:textId="78948BB6" w:rsidR="0090199C" w:rsidRPr="007A701D" w:rsidRDefault="009E0AE1" w:rsidP="0090199C">
    <w:pPr>
      <w:pStyle w:val="Header"/>
      <w:rPr>
        <w:b/>
        <w:bCs/>
        <w:sz w:val="40"/>
        <w:szCs w:val="40"/>
      </w:rPr>
    </w:pPr>
    <w:r w:rsidRPr="007A701D">
      <w:rPr>
        <w:b/>
        <w:bCs/>
        <w:sz w:val="40"/>
        <w:szCs w:val="40"/>
      </w:rPr>
      <w:t>Glasgow Caledonian University</w:t>
    </w:r>
  </w:p>
  <w:p w14:paraId="2032BE21" w14:textId="1731D1A7" w:rsidR="0090199C" w:rsidRDefault="00AA2712" w:rsidP="00DF4D02">
    <w:pPr>
      <w:pStyle w:val="Header"/>
      <w:numPr>
        <w:ilvl w:val="0"/>
        <w:numId w:val="1"/>
      </w:numPr>
      <w:rPr>
        <w:sz w:val="24"/>
        <w:szCs w:val="24"/>
      </w:rPr>
    </w:pPr>
    <w:r w:rsidRPr="00942015">
      <w:rPr>
        <w:sz w:val="24"/>
        <w:szCs w:val="24"/>
      </w:rPr>
      <w:t>These progression routes are</w:t>
    </w:r>
    <w:r w:rsidR="00DF4D02" w:rsidRPr="00942015">
      <w:rPr>
        <w:sz w:val="24"/>
        <w:szCs w:val="24"/>
      </w:rPr>
      <w:t xml:space="preserve"> </w:t>
    </w:r>
    <w:r w:rsidRPr="00942015">
      <w:rPr>
        <w:sz w:val="24"/>
        <w:szCs w:val="24"/>
      </w:rPr>
      <w:t>for</w:t>
    </w:r>
    <w:r w:rsidR="0090199C" w:rsidRPr="00942015">
      <w:rPr>
        <w:sz w:val="24"/>
        <w:szCs w:val="24"/>
      </w:rPr>
      <w:t xml:space="preserve"> students studying</w:t>
    </w:r>
    <w:r w:rsidRPr="00942015">
      <w:rPr>
        <w:sz w:val="24"/>
        <w:szCs w:val="24"/>
      </w:rPr>
      <w:t xml:space="preserve"> on</w:t>
    </w:r>
    <w:r w:rsidR="00DF4D02" w:rsidRPr="00942015">
      <w:rPr>
        <w:sz w:val="24"/>
        <w:szCs w:val="24"/>
      </w:rPr>
      <w:t xml:space="preserve"> the following SWAP programmes:</w:t>
    </w:r>
    <w:r w:rsidR="0090199C" w:rsidRPr="00942015">
      <w:rPr>
        <w:sz w:val="24"/>
        <w:szCs w:val="24"/>
      </w:rPr>
      <w:t xml:space="preserve"> Access to Life Science, </w:t>
    </w:r>
    <w:r w:rsidR="00DF4D02" w:rsidRPr="00942015">
      <w:rPr>
        <w:sz w:val="24"/>
        <w:szCs w:val="24"/>
      </w:rPr>
      <w:t>Access to Health Science</w:t>
    </w:r>
    <w:r w:rsidR="00405830">
      <w:rPr>
        <w:sz w:val="24"/>
        <w:szCs w:val="24"/>
      </w:rPr>
      <w:t xml:space="preserve"> and paramedic sciences</w:t>
    </w:r>
    <w:r w:rsidR="00202E31">
      <w:rPr>
        <w:sz w:val="24"/>
        <w:szCs w:val="24"/>
      </w:rPr>
      <w:t xml:space="preserve">, </w:t>
    </w:r>
    <w:r w:rsidR="00DF4D02" w:rsidRPr="00942015">
      <w:rPr>
        <w:sz w:val="24"/>
        <w:szCs w:val="24"/>
      </w:rPr>
      <w:t xml:space="preserve">Access to </w:t>
    </w:r>
    <w:r w:rsidR="0090199C" w:rsidRPr="00942015">
      <w:rPr>
        <w:sz w:val="24"/>
        <w:szCs w:val="24"/>
      </w:rPr>
      <w:t>Biology and Chemistry</w:t>
    </w:r>
    <w:r w:rsidR="00202E31">
      <w:rPr>
        <w:sz w:val="24"/>
        <w:szCs w:val="24"/>
      </w:rPr>
      <w:t xml:space="preserve"> and Access to Medical Studies</w:t>
    </w:r>
    <w:r w:rsidR="00AF5747">
      <w:rPr>
        <w:sz w:val="24"/>
        <w:szCs w:val="24"/>
      </w:rPr>
      <w:t xml:space="preserve"> and intro to medical studies</w:t>
    </w:r>
    <w:r w:rsidR="0090199C" w:rsidRPr="00942015">
      <w:rPr>
        <w:sz w:val="24"/>
        <w:szCs w:val="24"/>
      </w:rPr>
      <w:t>.</w:t>
    </w:r>
  </w:p>
  <w:p w14:paraId="7E542208" w14:textId="77777777" w:rsidR="00AF5747" w:rsidRPr="00942015" w:rsidRDefault="00AF5747" w:rsidP="00AF5747">
    <w:pPr>
      <w:pStyle w:val="Header"/>
      <w:ind w:left="720"/>
      <w:rPr>
        <w:sz w:val="24"/>
        <w:szCs w:val="24"/>
      </w:rPr>
    </w:pPr>
  </w:p>
  <w:p w14:paraId="79D2FF7C" w14:textId="77777777" w:rsidR="0090199C" w:rsidRDefault="00901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B7476"/>
    <w:multiLevelType w:val="hybridMultilevel"/>
    <w:tmpl w:val="513C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A5"/>
    <w:rsid w:val="00026124"/>
    <w:rsid w:val="00042C0C"/>
    <w:rsid w:val="00050110"/>
    <w:rsid w:val="00064971"/>
    <w:rsid w:val="00086B0C"/>
    <w:rsid w:val="000A123A"/>
    <w:rsid w:val="000A1DAD"/>
    <w:rsid w:val="000A702D"/>
    <w:rsid w:val="000C6C33"/>
    <w:rsid w:val="000D12D5"/>
    <w:rsid w:val="001407D7"/>
    <w:rsid w:val="001523A5"/>
    <w:rsid w:val="001A5B48"/>
    <w:rsid w:val="001C4A1B"/>
    <w:rsid w:val="001D2E68"/>
    <w:rsid w:val="001E6158"/>
    <w:rsid w:val="00202E31"/>
    <w:rsid w:val="002364A2"/>
    <w:rsid w:val="00243986"/>
    <w:rsid w:val="002719A9"/>
    <w:rsid w:val="002A7CC3"/>
    <w:rsid w:val="002D6124"/>
    <w:rsid w:val="002E483B"/>
    <w:rsid w:val="003227CD"/>
    <w:rsid w:val="00343007"/>
    <w:rsid w:val="003A05AE"/>
    <w:rsid w:val="003B4D8F"/>
    <w:rsid w:val="00405830"/>
    <w:rsid w:val="00485AB0"/>
    <w:rsid w:val="004A2397"/>
    <w:rsid w:val="004B5A40"/>
    <w:rsid w:val="004B6E16"/>
    <w:rsid w:val="004F6A7D"/>
    <w:rsid w:val="0054000B"/>
    <w:rsid w:val="00544C4E"/>
    <w:rsid w:val="0056178A"/>
    <w:rsid w:val="005757B7"/>
    <w:rsid w:val="00581080"/>
    <w:rsid w:val="005E3CEE"/>
    <w:rsid w:val="00615FFB"/>
    <w:rsid w:val="00637E3C"/>
    <w:rsid w:val="00642ECD"/>
    <w:rsid w:val="00664998"/>
    <w:rsid w:val="00671C5F"/>
    <w:rsid w:val="00686FF0"/>
    <w:rsid w:val="006D7B10"/>
    <w:rsid w:val="006E48A8"/>
    <w:rsid w:val="0075220E"/>
    <w:rsid w:val="007777E3"/>
    <w:rsid w:val="0078186E"/>
    <w:rsid w:val="007A701D"/>
    <w:rsid w:val="0080105F"/>
    <w:rsid w:val="008208B7"/>
    <w:rsid w:val="00891C50"/>
    <w:rsid w:val="00895CEB"/>
    <w:rsid w:val="008C6D3C"/>
    <w:rsid w:val="008E1D82"/>
    <w:rsid w:val="008E7EC4"/>
    <w:rsid w:val="008F1191"/>
    <w:rsid w:val="0090199C"/>
    <w:rsid w:val="00942015"/>
    <w:rsid w:val="009728E5"/>
    <w:rsid w:val="00974DB7"/>
    <w:rsid w:val="00980F0A"/>
    <w:rsid w:val="00985060"/>
    <w:rsid w:val="009E0AE1"/>
    <w:rsid w:val="009F18AF"/>
    <w:rsid w:val="00A12428"/>
    <w:rsid w:val="00A73FAE"/>
    <w:rsid w:val="00A82041"/>
    <w:rsid w:val="00AA2712"/>
    <w:rsid w:val="00AB461F"/>
    <w:rsid w:val="00AC7C31"/>
    <w:rsid w:val="00AE6C21"/>
    <w:rsid w:val="00AF5747"/>
    <w:rsid w:val="00B26815"/>
    <w:rsid w:val="00B82701"/>
    <w:rsid w:val="00BA49F9"/>
    <w:rsid w:val="00C06551"/>
    <w:rsid w:val="00C300A9"/>
    <w:rsid w:val="00C319B1"/>
    <w:rsid w:val="00C35908"/>
    <w:rsid w:val="00C47D57"/>
    <w:rsid w:val="00C60E1B"/>
    <w:rsid w:val="00C66CE9"/>
    <w:rsid w:val="00C96F4D"/>
    <w:rsid w:val="00D205B0"/>
    <w:rsid w:val="00D318DB"/>
    <w:rsid w:val="00D51444"/>
    <w:rsid w:val="00D60E25"/>
    <w:rsid w:val="00D617E6"/>
    <w:rsid w:val="00D87BB3"/>
    <w:rsid w:val="00DB6571"/>
    <w:rsid w:val="00DF4D02"/>
    <w:rsid w:val="00E22C52"/>
    <w:rsid w:val="00E23445"/>
    <w:rsid w:val="00E26076"/>
    <w:rsid w:val="00E4464B"/>
    <w:rsid w:val="00EA090C"/>
    <w:rsid w:val="00EB445E"/>
    <w:rsid w:val="00ED55D4"/>
    <w:rsid w:val="00EE1BB1"/>
    <w:rsid w:val="00EE7E3F"/>
    <w:rsid w:val="00F14C60"/>
    <w:rsid w:val="00F36943"/>
    <w:rsid w:val="00FA44BA"/>
    <w:rsid w:val="00FB41C7"/>
    <w:rsid w:val="00FD3F22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08D37"/>
  <w15:chartTrackingRefBased/>
  <w15:docId w15:val="{D052AB5E-54D5-49DE-BAC3-7AF6FA4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52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152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9C"/>
  </w:style>
  <w:style w:type="paragraph" w:styleId="Footer">
    <w:name w:val="footer"/>
    <w:basedOn w:val="Normal"/>
    <w:link w:val="Foot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9C"/>
  </w:style>
  <w:style w:type="table" w:styleId="GridTable4-Accent3">
    <w:name w:val="Grid Table 4 Accent 3"/>
    <w:basedOn w:val="TableNormal"/>
    <w:uiPriority w:val="49"/>
    <w:rsid w:val="00C47D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7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cu.ac.uk/study/undergraduate/collegestudents/collegepathwa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LLG</dc:creator>
  <cp:keywords/>
  <dc:description/>
  <cp:lastModifiedBy>Kenny Anderson</cp:lastModifiedBy>
  <cp:revision>13</cp:revision>
  <dcterms:created xsi:type="dcterms:W3CDTF">2023-10-16T10:03:00Z</dcterms:created>
  <dcterms:modified xsi:type="dcterms:W3CDTF">2024-10-18T10:19:00Z</dcterms:modified>
</cp:coreProperties>
</file>