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984"/>
        <w:gridCol w:w="8080"/>
      </w:tblGrid>
      <w:tr w:rsidR="009C0C8C" w:rsidRPr="009C0C8C" w14:paraId="1DD9DDEC" w14:textId="77777777" w:rsidTr="00022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5FF097B0" w14:textId="192F238E" w:rsidR="009C0C8C" w:rsidRPr="002E5C79" w:rsidRDefault="002E5C79" w:rsidP="00DC4B53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3402" w:type="dxa"/>
            <w:noWrap/>
          </w:tcPr>
          <w:p w14:paraId="2BF815AD" w14:textId="7991A113" w:rsidR="009C0C8C" w:rsidRPr="002E5C79" w:rsidRDefault="002E5C79" w:rsidP="00DC4B5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Degree </w:t>
            </w:r>
            <w:r w:rsidR="00A9177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</w:t>
            </w: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1984" w:type="dxa"/>
            <w:noWrap/>
          </w:tcPr>
          <w:p w14:paraId="67646669" w14:textId="5E20B3DE" w:rsidR="009C0C8C" w:rsidRPr="002E5C79" w:rsidRDefault="002E5C79" w:rsidP="00DC4B5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Entry </w:t>
            </w:r>
            <w:r w:rsidR="00A9177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</w:t>
            </w: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equirements</w:t>
            </w:r>
          </w:p>
        </w:tc>
        <w:tc>
          <w:tcPr>
            <w:tcW w:w="8080" w:type="dxa"/>
            <w:noWrap/>
          </w:tcPr>
          <w:p w14:paraId="11B9BED0" w14:textId="6E4185E5" w:rsidR="009C0C8C" w:rsidRPr="002E5C79" w:rsidRDefault="002E5C79" w:rsidP="00DC4B5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Special </w:t>
            </w:r>
            <w:r w:rsidR="00A9177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</w:t>
            </w: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equirements/</w:t>
            </w:r>
            <w:r w:rsidR="000643B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  <w:r w:rsidRPr="002E5C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omments</w:t>
            </w:r>
          </w:p>
        </w:tc>
      </w:tr>
      <w:tr w:rsidR="008C7C1B" w:rsidRPr="009C0C8C" w14:paraId="569C599F" w14:textId="77777777" w:rsidTr="0002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547D631" w14:textId="329B704B" w:rsidR="008C7C1B" w:rsidRPr="002E5C79" w:rsidRDefault="008C7C1B" w:rsidP="00DC4B53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5FF10BBC" w14:textId="102FCB36" w:rsidR="008C7C1B" w:rsidRPr="002E5C79" w:rsidRDefault="008C7C1B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Diagnostic Imaging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3D5C27E7" w14:textId="74893C92" w:rsidR="008C7C1B" w:rsidRPr="002E5C79" w:rsidRDefault="00B03783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and </w:t>
            </w:r>
            <w:r w:rsidR="008C7C1B"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student profile</w:t>
            </w:r>
          </w:p>
        </w:tc>
        <w:tc>
          <w:tcPr>
            <w:tcW w:w="8080" w:type="dxa"/>
            <w:noWrap/>
          </w:tcPr>
          <w:p w14:paraId="1373A562" w14:textId="4FB219ED" w:rsidR="008C7C1B" w:rsidRPr="002E5C79" w:rsidRDefault="008C7C1B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Radiography programme</w:t>
            </w:r>
            <w:r w:rsidR="00EB5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preferred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 </w:t>
            </w:r>
            <w:r w:rsidR="00825C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may be considered from other access programmes and these students should contact SWAP office for advice on units.  </w:t>
            </w:r>
            <w:r w:rsidR="004A39C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Interview required.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Limited places and all applications considered on individual merit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college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interim profile during course of study will be reviewed.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Candidates should be able to demonstrate a sound understanding of the profession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motivation for joining it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</w:t>
            </w:r>
            <w:r w:rsidRPr="002540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contact SWAP for advice on Beatson visit.</w:t>
            </w:r>
          </w:p>
        </w:tc>
      </w:tr>
      <w:tr w:rsidR="00CF3C25" w:rsidRPr="009C0C8C" w14:paraId="6BCFAA6C" w14:textId="77777777" w:rsidTr="00022D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5FF0131" w14:textId="2180DE3A" w:rsidR="00CF3C25" w:rsidRPr="00F24BBD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62DD7EFA" w14:textId="67DA1A21" w:rsidR="00CF3C25" w:rsidRPr="00F24BBD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Occupational Therapy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65D3647" w14:textId="11B9A82C" w:rsidR="00CF3C25" w:rsidRDefault="00B03783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20F82C7E" w14:textId="447E2533" w:rsidR="00CF3C25" w:rsidRPr="0051419D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Health Science at Glasgow Clyde College preferred, </w:t>
            </w:r>
            <w:r w:rsidR="00825CC4">
              <w:rPr>
                <w:rFonts w:ascii="Calibri" w:eastAsia="Times New Roman" w:hAnsi="Calibri" w:cs="Calibri"/>
                <w:color w:val="000000"/>
                <w:lang w:eastAsia="en-GB"/>
              </w:rPr>
              <w:t>however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other life science programmes considered. 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Limited places and all applications will be considered on individual merit.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and interim profile during course of study will be reviewed. </w:t>
            </w:r>
            <w:r w:rsidR="00A54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ersonal statement should outline </w:t>
            </w:r>
            <w:r w:rsidR="00825C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contact with Occupational Therapists (recommended prior to application) and any relevant health or social care work experience. </w:t>
            </w:r>
            <w:r w:rsidR="00825C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Candidates should be able to </w:t>
            </w:r>
            <w:r w:rsidR="00A54D3C"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demonstrate a sound understanding of the profession</w:t>
            </w:r>
            <w:r w:rsidR="00A54D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motivation for joining it.</w:t>
            </w:r>
          </w:p>
        </w:tc>
      </w:tr>
      <w:tr w:rsidR="00CF3C25" w:rsidRPr="009C0C8C" w14:paraId="02B01848" w14:textId="77777777" w:rsidTr="0002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59CC93C" w14:textId="00E3657B" w:rsidR="00CF3C25" w:rsidRPr="00F24BBD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0AE0CCE8" w14:textId="0998ECBB" w:rsidR="00CF3C25" w:rsidRPr="00F24BBD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Ophthalmic Dispensing Management, BSc</w:t>
            </w:r>
          </w:p>
        </w:tc>
        <w:tc>
          <w:tcPr>
            <w:tcW w:w="1984" w:type="dxa"/>
            <w:noWrap/>
          </w:tcPr>
          <w:p w14:paraId="6D21860B" w14:textId="4B29BE13" w:rsidR="00CF3C25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in all units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overall and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Student Profile</w:t>
            </w:r>
          </w:p>
        </w:tc>
        <w:tc>
          <w:tcPr>
            <w:tcW w:w="8080" w:type="dxa"/>
            <w:noWrap/>
          </w:tcPr>
          <w:p w14:paraId="3A2042D1" w14:textId="63E4A999" w:rsidR="00CF3C25" w:rsidRPr="0051419D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Oph</w:t>
            </w:r>
            <w:r w:rsidR="00397DA1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almics and STEM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overall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BBB in the student profile,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incl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uding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in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hysics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units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on the first attempt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CF3C25" w:rsidRPr="009C0C8C" w14:paraId="2DE40924" w14:textId="77777777" w:rsidTr="00022D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3592E30" w14:textId="583A0831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7F4DC6F8" w14:textId="354807B5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Optometry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65D708A2" w14:textId="725DA8F7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in all units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75%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overall and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AAA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Student Profile</w:t>
            </w:r>
          </w:p>
        </w:tc>
        <w:tc>
          <w:tcPr>
            <w:tcW w:w="8080" w:type="dxa"/>
            <w:noWrap/>
          </w:tcPr>
          <w:p w14:paraId="05732877" w14:textId="564B3809" w:rsidR="00CF3C25" w:rsidRPr="000C01DA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</w:t>
            </w:r>
            <w:r w:rsidR="00397DA1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thalmics and STEM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- 75% overall (Distinction)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AAA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student profile,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incl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uding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80% in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hysics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units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on the first attempt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CF3C25" w:rsidRPr="009C0C8C" w14:paraId="268E3880" w14:textId="77777777" w:rsidTr="0002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E16FC7E" w14:textId="3051D851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3402" w:type="dxa"/>
            <w:noWrap/>
          </w:tcPr>
          <w:p w14:paraId="52E16116" w14:textId="4EE47198" w:rsidR="00CF3C25" w:rsidRPr="009C0C8C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Oral Health Science, BSc</w:t>
            </w:r>
          </w:p>
        </w:tc>
        <w:tc>
          <w:tcPr>
            <w:tcW w:w="1984" w:type="dxa"/>
            <w:noWrap/>
          </w:tcPr>
          <w:p w14:paraId="2B5677D0" w14:textId="231DDB62" w:rsidR="00CF3C25" w:rsidRDefault="00B03783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2F3F32D7" w14:textId="28098EA0" w:rsidR="00CF3C25" w:rsidRPr="0051419D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Medical Studies and Access to Life Science programmes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 required. 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Limited places and all applications will be considered on individual merit.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Aca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college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interim profile during course of study will be reviewed.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Candidates should be able to demonstrate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communication skills,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strong motivation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understanding of the profession.</w:t>
            </w:r>
          </w:p>
        </w:tc>
      </w:tr>
      <w:tr w:rsidR="00CF3C25" w:rsidRPr="009C0C8C" w14:paraId="5D218326" w14:textId="77777777" w:rsidTr="00022D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236E97" w14:textId="77777777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  <w:hideMark/>
          </w:tcPr>
          <w:p w14:paraId="4C56781D" w14:textId="66940B53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Orthoptics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  <w:hideMark/>
          </w:tcPr>
          <w:p w14:paraId="2C4AC189" w14:textId="0DBDA7AF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 all units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70% overall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ABB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Student Profile</w:t>
            </w:r>
          </w:p>
        </w:tc>
        <w:tc>
          <w:tcPr>
            <w:tcW w:w="8080" w:type="dxa"/>
            <w:noWrap/>
            <w:hideMark/>
          </w:tcPr>
          <w:p w14:paraId="10AB1E04" w14:textId="58EE74ED" w:rsidR="00CF3C25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Ophthalmics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STEM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- 70% overall (Distinction)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student profile,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incl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uding p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hysics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units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70%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the first attempt.  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Higher Biology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/Human Biology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Pr="000C01DA">
              <w:rPr>
                <w:rFonts w:ascii="Calibri" w:eastAsia="Times New Roman" w:hAnsi="Calibri" w:cs="Calibri"/>
                <w:color w:val="000000"/>
                <w:lang w:eastAsia="en-GB"/>
              </w:rPr>
              <w:t>nit is recommended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STEM.</w:t>
            </w:r>
          </w:p>
          <w:p w14:paraId="4AEF65CF" w14:textId="2BBD1A6A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F3C25" w:rsidRPr="009C0C8C" w14:paraId="074CB25C" w14:textId="77777777" w:rsidTr="0002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9B1378C" w14:textId="4259C4A8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4EACE188" w14:textId="08DA497C" w:rsidR="00CF3C25" w:rsidRPr="009C0C8C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Paramedic Science, BSc</w:t>
            </w:r>
          </w:p>
        </w:tc>
        <w:tc>
          <w:tcPr>
            <w:tcW w:w="1984" w:type="dxa"/>
            <w:noWrap/>
          </w:tcPr>
          <w:p w14:paraId="5954F8EB" w14:textId="0BF37FF8" w:rsidR="00CF3C25" w:rsidRPr="009C0C8C" w:rsidRDefault="00B03783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2BDE3965" w14:textId="2DA711A5" w:rsidR="00CF3C25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Science programmes preferred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nursing programme will require a high level of biology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Interview required. 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Limited places and all applications will be considered on individual merit.  Applicants should apply by deadline via UCAS. 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college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interim profile during course of study will be reviewed. Candidates should be able to demonstrate strong motivation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CF3C25" w:rsidRPr="009C0C8C" w14:paraId="17800368" w14:textId="77777777" w:rsidTr="00022D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062F372" w14:textId="7D5CB17E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0F221ECE" w14:textId="681224B5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Physiotherapy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BSc (Hons)</w:t>
            </w:r>
          </w:p>
        </w:tc>
        <w:tc>
          <w:tcPr>
            <w:tcW w:w="1984" w:type="dxa"/>
            <w:noWrap/>
          </w:tcPr>
          <w:p w14:paraId="2B0475C4" w14:textId="2B049D4A" w:rsidR="00CF3C25" w:rsidRPr="009C0C8C" w:rsidRDefault="00B03783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6526AB21" w14:textId="750E14AE" w:rsidR="00CF3C25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Health and Biological Sciences at Glasgow Clyde College preferred.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Interview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required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. Must achieve a pass in all units at first attempt within the same academic year of programme undertaken. Must have a satisfactory academic reference.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Students from Access to Life Science</w:t>
            </w:r>
            <w:r w:rsidR="005463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programmes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be considered. Students will require a strong personal statement.</w:t>
            </w:r>
          </w:p>
        </w:tc>
      </w:tr>
      <w:tr w:rsidR="00CF3C25" w:rsidRPr="009C0C8C" w14:paraId="01BA6415" w14:textId="77777777" w:rsidTr="00022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A01A2EB" w14:textId="1BFF5E7D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402" w:type="dxa"/>
            <w:noWrap/>
          </w:tcPr>
          <w:p w14:paraId="3BD3F148" w14:textId="2ED89DA7" w:rsidR="00CF3C25" w:rsidRPr="009C0C8C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Podiatry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BSc (Hons)</w:t>
            </w:r>
          </w:p>
        </w:tc>
        <w:tc>
          <w:tcPr>
            <w:tcW w:w="1984" w:type="dxa"/>
            <w:noWrap/>
          </w:tcPr>
          <w:p w14:paraId="4CDC1DD0" w14:textId="623D3A0E" w:rsidR="00CF3C25" w:rsidRPr="009C0C8C" w:rsidRDefault="00B03783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3370996B" w14:textId="6E586F4F" w:rsidR="00CF3C25" w:rsidRDefault="00CF3C25" w:rsidP="00DC4B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Most pre-requisite units passed at first attempt (maximum of 2 units at second attempt).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9C0C8C">
              <w:rPr>
                <w:rFonts w:ascii="Calibri" w:eastAsia="Times New Roman" w:hAnsi="Calibri" w:cs="Calibri"/>
                <w:color w:val="000000"/>
                <w:lang w:eastAsia="en-GB"/>
              </w:rPr>
              <w:t>Programme experience of attendance at Southern General Hospital Podiatry Department for half a day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CF3C25" w:rsidRPr="009C0C8C" w14:paraId="40910FE2" w14:textId="77777777" w:rsidTr="00022D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4631EA8" w14:textId="77777777" w:rsidR="00CF3C25" w:rsidRPr="009C0C8C" w:rsidRDefault="00CF3C25" w:rsidP="00DC4B53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3402" w:type="dxa"/>
            <w:noWrap/>
          </w:tcPr>
          <w:p w14:paraId="099BE575" w14:textId="2A33A3F0" w:rsidR="00CF3C25" w:rsidRPr="009C0C8C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Radiotherapy and Oncology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BSc (Hons)</w:t>
            </w:r>
          </w:p>
        </w:tc>
        <w:tc>
          <w:tcPr>
            <w:tcW w:w="1984" w:type="dxa"/>
            <w:noWrap/>
          </w:tcPr>
          <w:p w14:paraId="3CBE657D" w14:textId="46180B1F" w:rsidR="00CF3C25" w:rsidRPr="009C0C8C" w:rsidRDefault="00B03783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Pass all units and BBB in the student profile</w:t>
            </w:r>
          </w:p>
        </w:tc>
        <w:tc>
          <w:tcPr>
            <w:tcW w:w="8080" w:type="dxa"/>
            <w:noWrap/>
          </w:tcPr>
          <w:p w14:paraId="6F4837C9" w14:textId="46E9BB58" w:rsidR="00CF3C25" w:rsidRDefault="00CF3C25" w:rsidP="00DC4B5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41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. 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Radiography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programme</w:t>
            </w:r>
            <w:r w:rsidR="00D01B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preferred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 </w:t>
            </w:r>
            <w:r w:rsidR="00D01B12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D01B12"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tudents may be considered from other </w:t>
            </w:r>
            <w:r w:rsidR="007438C4">
              <w:rPr>
                <w:rFonts w:ascii="Calibri" w:eastAsia="Times New Roman" w:hAnsi="Calibri" w:cs="Calibri"/>
                <w:color w:val="000000"/>
                <w:lang w:eastAsia="en-GB"/>
              </w:rPr>
              <w:t>Life Science and STEM</w:t>
            </w:r>
            <w:r w:rsidR="00E721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D01B12"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programmes</w:t>
            </w:r>
            <w:r w:rsidR="00D01B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these students should </w:t>
            </w:r>
            <w:r w:rsidR="00D01B12"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contact SWAP office for advice on units.</w:t>
            </w:r>
            <w:r w:rsidR="00D01B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Interview required.  </w:t>
            </w:r>
            <w:r w:rsidRPr="0077497D">
              <w:rPr>
                <w:rFonts w:ascii="Calibri" w:eastAsia="Times New Roman" w:hAnsi="Calibri" w:cs="Calibri"/>
                <w:color w:val="000000"/>
                <w:lang w:eastAsia="en-GB"/>
              </w:rPr>
              <w:t>Limited places and all applications will be considered on individual merit.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college and interim profile during course of study will be reviewed.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Candidates should be able to demonstrate a sound understanding of the profession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strong motivation for joining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</w:t>
            </w:r>
            <w:r w:rsidRPr="00F24BB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D67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2540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contact SWAP for advice on Beatson visit.</w:t>
            </w:r>
          </w:p>
        </w:tc>
      </w:tr>
    </w:tbl>
    <w:p w14:paraId="6191900B" w14:textId="77777777" w:rsidR="008E11AB" w:rsidRPr="00961547" w:rsidRDefault="008E11AB"/>
    <w:sectPr w:rsidR="008E11AB" w:rsidRPr="00961547" w:rsidSect="002E5C7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6475" w14:textId="77777777" w:rsidR="00CD7E53" w:rsidRDefault="00CD7E53" w:rsidP="00B60193">
      <w:pPr>
        <w:spacing w:after="0" w:line="240" w:lineRule="auto"/>
      </w:pPr>
      <w:r>
        <w:separator/>
      </w:r>
    </w:p>
  </w:endnote>
  <w:endnote w:type="continuationSeparator" w:id="0">
    <w:p w14:paraId="23E9535F" w14:textId="77777777" w:rsidR="00CD7E53" w:rsidRDefault="00CD7E53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8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8CDFF" w14:textId="5C13E591" w:rsidR="00022D91" w:rsidRDefault="00022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39D6" w14:textId="77777777" w:rsidR="00022D91" w:rsidRDefault="00022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78A" w14:textId="77777777" w:rsidR="00CD7E53" w:rsidRDefault="00CD7E53" w:rsidP="00B60193">
      <w:pPr>
        <w:spacing w:after="0" w:line="240" w:lineRule="auto"/>
      </w:pPr>
      <w:r>
        <w:separator/>
      </w:r>
    </w:p>
  </w:footnote>
  <w:footnote w:type="continuationSeparator" w:id="0">
    <w:p w14:paraId="25D6DF45" w14:textId="77777777" w:rsidR="00CD7E53" w:rsidRDefault="00CD7E53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14E" w14:textId="07CA6E27" w:rsidR="00AC0A79" w:rsidRPr="00A9177F" w:rsidRDefault="00AC0A79" w:rsidP="00AC0A79">
    <w:pPr>
      <w:pStyle w:val="Header"/>
      <w:rPr>
        <w:b/>
        <w:bCs/>
      </w:rPr>
    </w:pPr>
    <w:r w:rsidRPr="00A9177F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6EE62B1" wp14:editId="79595ABA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177F">
      <w:rPr>
        <w:b/>
        <w:bCs/>
        <w:sz w:val="40"/>
        <w:szCs w:val="40"/>
      </w:rPr>
      <w:t>Progression Routes</w:t>
    </w:r>
    <w:r w:rsidR="00357827" w:rsidRPr="00A9177F">
      <w:rPr>
        <w:b/>
        <w:bCs/>
        <w:sz w:val="40"/>
        <w:szCs w:val="40"/>
      </w:rPr>
      <w:t xml:space="preserve"> </w:t>
    </w:r>
    <w:r w:rsidR="00A9177F" w:rsidRPr="00A9177F">
      <w:rPr>
        <w:b/>
        <w:bCs/>
        <w:sz w:val="40"/>
        <w:szCs w:val="40"/>
      </w:rPr>
      <w:t>–</w:t>
    </w:r>
    <w:r w:rsidRPr="00A9177F">
      <w:rPr>
        <w:b/>
        <w:bCs/>
        <w:sz w:val="40"/>
        <w:szCs w:val="40"/>
      </w:rPr>
      <w:t xml:space="preserve"> </w:t>
    </w:r>
    <w:r w:rsidR="00A9177F" w:rsidRPr="00A9177F">
      <w:rPr>
        <w:b/>
        <w:bCs/>
        <w:sz w:val="40"/>
        <w:szCs w:val="40"/>
      </w:rPr>
      <w:t xml:space="preserve">Specialist </w:t>
    </w:r>
    <w:r w:rsidRPr="00A9177F">
      <w:rPr>
        <w:b/>
        <w:bCs/>
        <w:sz w:val="40"/>
        <w:szCs w:val="40"/>
      </w:rPr>
      <w:t>Health</w:t>
    </w:r>
    <w:r w:rsidR="00357827" w:rsidRPr="00A9177F">
      <w:rPr>
        <w:b/>
        <w:bCs/>
        <w:sz w:val="40"/>
        <w:szCs w:val="40"/>
      </w:rPr>
      <w:t>,</w:t>
    </w:r>
    <w:r w:rsidRPr="00A9177F">
      <w:rPr>
        <w:b/>
        <w:bCs/>
        <w:sz w:val="40"/>
        <w:szCs w:val="40"/>
      </w:rPr>
      <w:t xml:space="preserve"> 2022-23</w:t>
    </w:r>
  </w:p>
  <w:p w14:paraId="105FB634" w14:textId="14B4F0AD" w:rsidR="00AC0A79" w:rsidRDefault="00AC0A79" w:rsidP="00AC0A79">
    <w:pPr>
      <w:pStyle w:val="Header"/>
    </w:pPr>
  </w:p>
  <w:p w14:paraId="03DA89BC" w14:textId="60986469" w:rsidR="00A9177F" w:rsidRDefault="00AC0A79" w:rsidP="00A9177F">
    <w:pPr>
      <w:pStyle w:val="Header"/>
      <w:numPr>
        <w:ilvl w:val="0"/>
        <w:numId w:val="1"/>
      </w:numPr>
    </w:pPr>
    <w:r>
      <w:t>These progression routes are for students studying on SWAP</w:t>
    </w:r>
    <w:r w:rsidR="00022D91">
      <w:t xml:space="preserve"> Access to </w:t>
    </w:r>
    <w:r>
      <w:t xml:space="preserve">Health </w:t>
    </w:r>
    <w:r w:rsidR="00022D91">
      <w:t>programmes</w:t>
    </w:r>
    <w:r>
      <w:t xml:space="preserve">.  </w:t>
    </w:r>
  </w:p>
  <w:p w14:paraId="1E56B76C" w14:textId="434428C2" w:rsidR="00A9177F" w:rsidRDefault="00AC0A79" w:rsidP="00A9177F">
    <w:pPr>
      <w:pStyle w:val="Header"/>
      <w:numPr>
        <w:ilvl w:val="0"/>
        <w:numId w:val="1"/>
      </w:numPr>
    </w:pPr>
    <w:r>
      <w:t xml:space="preserve">Strong personal statements required for all options and awareness of profession. </w:t>
    </w:r>
  </w:p>
  <w:p w14:paraId="28DC6C3A" w14:textId="0FC72ECA" w:rsidR="00D04C20" w:rsidRDefault="00D04C20" w:rsidP="00A9177F">
    <w:pPr>
      <w:pStyle w:val="Header"/>
      <w:numPr>
        <w:ilvl w:val="0"/>
        <w:numId w:val="1"/>
      </w:numPr>
    </w:pPr>
    <w:r>
      <w:t>PVG is a condition for allied health profession degrees. Please contact SWAP office if any concerns.</w:t>
    </w:r>
  </w:p>
  <w:p w14:paraId="46280812" w14:textId="71E2A166" w:rsidR="00AC0A79" w:rsidRDefault="00AC0A79" w:rsidP="00A9177F">
    <w:pPr>
      <w:pStyle w:val="Header"/>
      <w:numPr>
        <w:ilvl w:val="0"/>
        <w:numId w:val="1"/>
      </w:numPr>
    </w:pPr>
    <w:r>
      <w:t>Please contact SWAP office for advice if not on a specialist health programme.</w:t>
    </w:r>
  </w:p>
  <w:p w14:paraId="58380DCD" w14:textId="03B0B2E7" w:rsidR="00B60193" w:rsidRDefault="00B60193" w:rsidP="00AC0A79">
    <w:pPr>
      <w:pStyle w:val="Header"/>
      <w:tabs>
        <w:tab w:val="clear" w:pos="4513"/>
        <w:tab w:val="clear" w:pos="9026"/>
        <w:tab w:val="left" w:pos="1605"/>
      </w:tabs>
    </w:pPr>
  </w:p>
  <w:p w14:paraId="1E0E19A2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1C4E"/>
    <w:multiLevelType w:val="hybridMultilevel"/>
    <w:tmpl w:val="3D96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03826"/>
    <w:rsid w:val="000073FD"/>
    <w:rsid w:val="00022D91"/>
    <w:rsid w:val="000643B7"/>
    <w:rsid w:val="0007298C"/>
    <w:rsid w:val="00087164"/>
    <w:rsid w:val="000A4314"/>
    <w:rsid w:val="000B2BD8"/>
    <w:rsid w:val="000C01DA"/>
    <w:rsid w:val="000C72A6"/>
    <w:rsid w:val="000C7E4C"/>
    <w:rsid w:val="000E6BB1"/>
    <w:rsid w:val="00136F49"/>
    <w:rsid w:val="001735B2"/>
    <w:rsid w:val="0018715A"/>
    <w:rsid w:val="00187832"/>
    <w:rsid w:val="00196A82"/>
    <w:rsid w:val="001A1BDD"/>
    <w:rsid w:val="001B7D41"/>
    <w:rsid w:val="001C4EBC"/>
    <w:rsid w:val="001E4692"/>
    <w:rsid w:val="00205BB3"/>
    <w:rsid w:val="002330A9"/>
    <w:rsid w:val="00254055"/>
    <w:rsid w:val="00291DB8"/>
    <w:rsid w:val="002A2A2A"/>
    <w:rsid w:val="002B5966"/>
    <w:rsid w:val="002E5C79"/>
    <w:rsid w:val="0030033A"/>
    <w:rsid w:val="003011B5"/>
    <w:rsid w:val="00352D5A"/>
    <w:rsid w:val="00357827"/>
    <w:rsid w:val="003767AA"/>
    <w:rsid w:val="00397DA1"/>
    <w:rsid w:val="003A0834"/>
    <w:rsid w:val="003D5D22"/>
    <w:rsid w:val="003D66D9"/>
    <w:rsid w:val="003F39A8"/>
    <w:rsid w:val="0040628E"/>
    <w:rsid w:val="00421950"/>
    <w:rsid w:val="00461272"/>
    <w:rsid w:val="004A39C7"/>
    <w:rsid w:val="004B216F"/>
    <w:rsid w:val="004C2FAF"/>
    <w:rsid w:val="004C4C4B"/>
    <w:rsid w:val="004E0A6D"/>
    <w:rsid w:val="004E1C93"/>
    <w:rsid w:val="0051419D"/>
    <w:rsid w:val="00546309"/>
    <w:rsid w:val="005541E4"/>
    <w:rsid w:val="00574348"/>
    <w:rsid w:val="005A7414"/>
    <w:rsid w:val="005B3F7D"/>
    <w:rsid w:val="005D471A"/>
    <w:rsid w:val="006627E3"/>
    <w:rsid w:val="00665349"/>
    <w:rsid w:val="006A2A96"/>
    <w:rsid w:val="006A5ED4"/>
    <w:rsid w:val="006B3516"/>
    <w:rsid w:val="006D4373"/>
    <w:rsid w:val="00700742"/>
    <w:rsid w:val="00706DBA"/>
    <w:rsid w:val="00710582"/>
    <w:rsid w:val="007406D7"/>
    <w:rsid w:val="007438C4"/>
    <w:rsid w:val="00756315"/>
    <w:rsid w:val="0077497D"/>
    <w:rsid w:val="007B08D0"/>
    <w:rsid w:val="007B47F6"/>
    <w:rsid w:val="007D4D53"/>
    <w:rsid w:val="007E73DB"/>
    <w:rsid w:val="007F6622"/>
    <w:rsid w:val="00813A17"/>
    <w:rsid w:val="00820247"/>
    <w:rsid w:val="00825750"/>
    <w:rsid w:val="00825CC4"/>
    <w:rsid w:val="008A5EC0"/>
    <w:rsid w:val="008A769A"/>
    <w:rsid w:val="008C16EA"/>
    <w:rsid w:val="008C260B"/>
    <w:rsid w:val="008C2B9D"/>
    <w:rsid w:val="008C7C1B"/>
    <w:rsid w:val="008C7DCC"/>
    <w:rsid w:val="008D4E6D"/>
    <w:rsid w:val="008E11AB"/>
    <w:rsid w:val="00905E01"/>
    <w:rsid w:val="00956889"/>
    <w:rsid w:val="00961547"/>
    <w:rsid w:val="00973596"/>
    <w:rsid w:val="009C0C8C"/>
    <w:rsid w:val="00A12780"/>
    <w:rsid w:val="00A23E82"/>
    <w:rsid w:val="00A529F3"/>
    <w:rsid w:val="00A54D3C"/>
    <w:rsid w:val="00A9177F"/>
    <w:rsid w:val="00A9556F"/>
    <w:rsid w:val="00AA0812"/>
    <w:rsid w:val="00AC0A79"/>
    <w:rsid w:val="00B03783"/>
    <w:rsid w:val="00B05914"/>
    <w:rsid w:val="00B13090"/>
    <w:rsid w:val="00B45A22"/>
    <w:rsid w:val="00B60193"/>
    <w:rsid w:val="00B713A0"/>
    <w:rsid w:val="00B971D6"/>
    <w:rsid w:val="00BA19A5"/>
    <w:rsid w:val="00BA5A89"/>
    <w:rsid w:val="00BA6058"/>
    <w:rsid w:val="00BE33A0"/>
    <w:rsid w:val="00BE5D4D"/>
    <w:rsid w:val="00C0246B"/>
    <w:rsid w:val="00C95B93"/>
    <w:rsid w:val="00CD3BA0"/>
    <w:rsid w:val="00CD7E53"/>
    <w:rsid w:val="00CF3C25"/>
    <w:rsid w:val="00D01B12"/>
    <w:rsid w:val="00D026AE"/>
    <w:rsid w:val="00D04C20"/>
    <w:rsid w:val="00D21FE1"/>
    <w:rsid w:val="00D67F9B"/>
    <w:rsid w:val="00D865FB"/>
    <w:rsid w:val="00DC4B53"/>
    <w:rsid w:val="00DE1C7B"/>
    <w:rsid w:val="00DF3EC0"/>
    <w:rsid w:val="00DF498D"/>
    <w:rsid w:val="00DF71F8"/>
    <w:rsid w:val="00E17403"/>
    <w:rsid w:val="00E35A43"/>
    <w:rsid w:val="00E72183"/>
    <w:rsid w:val="00EA5CE7"/>
    <w:rsid w:val="00EB5213"/>
    <w:rsid w:val="00EC67AF"/>
    <w:rsid w:val="00EE2D0A"/>
    <w:rsid w:val="00F24BBD"/>
    <w:rsid w:val="00F41B70"/>
    <w:rsid w:val="00F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92991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E5C7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Paul Anderson</cp:lastModifiedBy>
  <cp:revision>2</cp:revision>
  <cp:lastPrinted>2017-10-13T08:47:00Z</cp:lastPrinted>
  <dcterms:created xsi:type="dcterms:W3CDTF">2022-10-18T11:13:00Z</dcterms:created>
  <dcterms:modified xsi:type="dcterms:W3CDTF">2022-10-18T11:13:00Z</dcterms:modified>
</cp:coreProperties>
</file>