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2"/>
        <w:tblW w:w="15304" w:type="dxa"/>
        <w:tblLayout w:type="fixed"/>
        <w:tblLook w:val="04A0" w:firstRow="1" w:lastRow="0" w:firstColumn="1" w:lastColumn="0" w:noHBand="0" w:noVBand="1"/>
      </w:tblPr>
      <w:tblGrid>
        <w:gridCol w:w="1466"/>
        <w:gridCol w:w="4625"/>
        <w:gridCol w:w="1701"/>
        <w:gridCol w:w="7512"/>
      </w:tblGrid>
      <w:tr w:rsidR="00694526" w:rsidRPr="00832A80" w14:paraId="2BC44690" w14:textId="77777777" w:rsidTr="00D5730B">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466" w:type="dxa"/>
            <w:noWrap/>
          </w:tcPr>
          <w:p w14:paraId="58D9B0A6" w14:textId="77777777" w:rsidR="00694526" w:rsidRPr="001D47C6" w:rsidRDefault="00694526" w:rsidP="00C54A03">
            <w:pPr>
              <w:spacing w:after="120"/>
              <w:rPr>
                <w:rFonts w:eastAsia="Times New Roman" w:cstheme="minorHAnsi"/>
                <w:sz w:val="24"/>
                <w:szCs w:val="24"/>
                <w:lang w:eastAsia="en-GB"/>
              </w:rPr>
            </w:pPr>
            <w:r w:rsidRPr="001D47C6">
              <w:rPr>
                <w:rFonts w:eastAsia="Times New Roman" w:cstheme="minorHAnsi"/>
                <w:sz w:val="24"/>
                <w:szCs w:val="24"/>
                <w:lang w:eastAsia="en-GB"/>
              </w:rPr>
              <w:t>University</w:t>
            </w:r>
          </w:p>
        </w:tc>
        <w:tc>
          <w:tcPr>
            <w:tcW w:w="4625" w:type="dxa"/>
            <w:noWrap/>
          </w:tcPr>
          <w:p w14:paraId="325AB60F" w14:textId="77777777" w:rsidR="00694526" w:rsidRPr="001D47C6" w:rsidRDefault="00694526" w:rsidP="00C54A03">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D47C6">
              <w:rPr>
                <w:rFonts w:eastAsia="Times New Roman" w:cstheme="minorHAnsi"/>
                <w:sz w:val="24"/>
                <w:szCs w:val="24"/>
                <w:lang w:eastAsia="en-GB"/>
              </w:rPr>
              <w:t>Degree name</w:t>
            </w:r>
          </w:p>
        </w:tc>
        <w:tc>
          <w:tcPr>
            <w:tcW w:w="1701" w:type="dxa"/>
            <w:noWrap/>
          </w:tcPr>
          <w:p w14:paraId="5D072A8D" w14:textId="77777777" w:rsidR="00694526" w:rsidRPr="001D47C6" w:rsidRDefault="00694526" w:rsidP="00C54A03">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D47C6">
              <w:rPr>
                <w:rFonts w:eastAsia="Times New Roman" w:cstheme="minorHAnsi"/>
                <w:sz w:val="24"/>
                <w:szCs w:val="24"/>
                <w:lang w:eastAsia="en-GB"/>
              </w:rPr>
              <w:t>Entry Requirements</w:t>
            </w:r>
          </w:p>
        </w:tc>
        <w:tc>
          <w:tcPr>
            <w:tcW w:w="7512" w:type="dxa"/>
          </w:tcPr>
          <w:p w14:paraId="76F83989" w14:textId="77777777" w:rsidR="00694526" w:rsidRPr="001D47C6" w:rsidRDefault="00694526" w:rsidP="00C54A03">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D47C6">
              <w:rPr>
                <w:rFonts w:eastAsia="Times New Roman" w:cstheme="minorHAnsi"/>
                <w:sz w:val="24"/>
                <w:szCs w:val="24"/>
                <w:lang w:eastAsia="en-GB"/>
              </w:rPr>
              <w:t>Special requirements/comments</w:t>
            </w:r>
          </w:p>
        </w:tc>
      </w:tr>
      <w:tr w:rsidR="00397DB0" w:rsidRPr="00832A80" w14:paraId="565E4328" w14:textId="77777777" w:rsidTr="004C66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304" w:type="dxa"/>
            <w:gridSpan w:val="4"/>
            <w:noWrap/>
          </w:tcPr>
          <w:p w14:paraId="41D84798" w14:textId="77777777" w:rsidR="00397DB0" w:rsidRPr="00CB079A" w:rsidRDefault="00397DB0" w:rsidP="00397DB0">
            <w:pPr>
              <w:spacing w:after="120"/>
            </w:pPr>
            <w:r w:rsidRPr="00CB079A">
              <w:rPr>
                <w:b w:val="0"/>
                <w:bCs w:val="0"/>
              </w:rPr>
              <w:t>-</w:t>
            </w:r>
            <w:r>
              <w:rPr>
                <w:b w:val="0"/>
                <w:bCs w:val="0"/>
              </w:rPr>
              <w:t xml:space="preserve"> </w:t>
            </w:r>
            <w:r w:rsidRPr="00CB079A">
              <w:t xml:space="preserve">The University of Glasgow offers a fantastic range of subjects that may be taken as single or joint degrees.  Please consult the online undergraduate degree information, including the ‘degrees and UCAS codes’ section to view all joint subject combinations ensure and you use the correct course code when applying through UCAS.  All undergraduate degrees are listed alphabetically here: </w:t>
            </w:r>
            <w:hyperlink r:id="rId7" w:history="1">
              <w:r w:rsidRPr="00CB079A">
                <w:rPr>
                  <w:rStyle w:val="Hyperlink"/>
                </w:rPr>
                <w:t>https://www.gla.ac.uk/undergraduate/degrees/</w:t>
              </w:r>
            </w:hyperlink>
            <w:r w:rsidRPr="00CB079A">
              <w:t xml:space="preserve"> .  </w:t>
            </w:r>
          </w:p>
          <w:p w14:paraId="213F7A99" w14:textId="77777777" w:rsidR="00397DB0" w:rsidRPr="00397DB0" w:rsidRDefault="00397DB0" w:rsidP="00397DB0">
            <w:pPr>
              <w:spacing w:after="120"/>
            </w:pPr>
            <w:r w:rsidRPr="00397DB0">
              <w:t xml:space="preserve">- Progression from SWAP Humanities programmes must be to the faculty of arts or social sciences.  Take care, especially with e.g., psychology, </w:t>
            </w:r>
            <w:proofErr w:type="gramStart"/>
            <w:r w:rsidRPr="00397DB0">
              <w:t>archaeology</w:t>
            </w:r>
            <w:proofErr w:type="gramEnd"/>
            <w:r w:rsidRPr="00397DB0">
              <w:t xml:space="preserve"> and geography UCAS codes. </w:t>
            </w:r>
            <w:r w:rsidRPr="00397DB0">
              <w:rPr>
                <w:u w:val="single"/>
              </w:rPr>
              <w:t>UCAS codes for science will not be accepted and students will be rejected</w:t>
            </w:r>
            <w:r w:rsidRPr="00397DB0">
              <w:t xml:space="preserve">.    </w:t>
            </w:r>
          </w:p>
          <w:p w14:paraId="1B4EF409" w14:textId="77777777" w:rsidR="00397DB0" w:rsidRPr="00694526" w:rsidRDefault="00397DB0" w:rsidP="00397DB0">
            <w:pPr>
              <w:spacing w:after="120"/>
              <w:rPr>
                <w:b w:val="0"/>
                <w:bCs w:val="0"/>
              </w:rPr>
            </w:pPr>
            <w:r>
              <w:rPr>
                <w:b w:val="0"/>
                <w:bCs w:val="0"/>
              </w:rPr>
              <w:t xml:space="preserve">- </w:t>
            </w:r>
            <w:r w:rsidRPr="00CB079A">
              <w:t xml:space="preserve">Please </w:t>
            </w:r>
            <w:r w:rsidRPr="00397DB0">
              <w:t>also</w:t>
            </w:r>
            <w:r>
              <w:rPr>
                <w:b w:val="0"/>
                <w:bCs w:val="0"/>
              </w:rPr>
              <w:t xml:space="preserve"> </w:t>
            </w:r>
            <w:r w:rsidRPr="00CB079A">
              <w:t xml:space="preserve">ensure you have read and understood the flexible degree structure, which is available here - </w:t>
            </w:r>
            <w:hyperlink r:id="rId8" w:history="1">
              <w:r w:rsidRPr="002157E0">
                <w:rPr>
                  <w:rStyle w:val="Hyperlink"/>
                </w:rPr>
                <w:t>https://www.gla.ac.uk/undergraduate/choosingyourdegree/artssciencesocialsciences/</w:t>
              </w:r>
            </w:hyperlink>
            <w:r>
              <w:rPr>
                <w:b w:val="0"/>
                <w:bCs w:val="0"/>
              </w:rPr>
              <w:t xml:space="preserve"> </w:t>
            </w:r>
            <w:r w:rsidRPr="00CB079A">
              <w:t xml:space="preserve">.  </w:t>
            </w:r>
          </w:p>
          <w:p w14:paraId="196BC481" w14:textId="3EF4B671" w:rsidR="00397DB0" w:rsidRPr="00397DB0" w:rsidRDefault="00397DB0" w:rsidP="00397DB0">
            <w:pPr>
              <w:spacing w:after="120"/>
              <w:rPr>
                <w:rFonts w:eastAsia="Times New Roman" w:cstheme="minorHAnsi"/>
                <w:color w:val="000000"/>
                <w:lang w:eastAsia="en-GB"/>
              </w:rPr>
            </w:pPr>
            <w:r w:rsidRPr="00397DB0">
              <w:t xml:space="preserve">- For languages, please select the beginners’ degree route. If you have previous study of a language to higher </w:t>
            </w:r>
            <w:proofErr w:type="gramStart"/>
            <w:r w:rsidRPr="00397DB0">
              <w:t>level</w:t>
            </w:r>
            <w:proofErr w:type="gramEnd"/>
            <w:r w:rsidRPr="00397DB0">
              <w:t xml:space="preserve"> then please contact the SWAP office.</w:t>
            </w:r>
          </w:p>
        </w:tc>
      </w:tr>
      <w:tr w:rsidR="00397DB0" w:rsidRPr="00832A80" w14:paraId="7A0D380E" w14:textId="77777777" w:rsidTr="00D5730B">
        <w:trPr>
          <w:trHeight w:val="600"/>
        </w:trPr>
        <w:tc>
          <w:tcPr>
            <w:cnfStyle w:val="001000000000" w:firstRow="0" w:lastRow="0" w:firstColumn="1" w:lastColumn="0" w:oddVBand="0" w:evenVBand="0" w:oddHBand="0" w:evenHBand="0" w:firstRowFirstColumn="0" w:firstRowLastColumn="0" w:lastRowFirstColumn="0" w:lastRowLastColumn="0"/>
            <w:tcW w:w="1466" w:type="dxa"/>
            <w:noWrap/>
          </w:tcPr>
          <w:p w14:paraId="02F84661" w14:textId="503BBF76" w:rsidR="00397DB0" w:rsidRPr="00832A80" w:rsidRDefault="00397DB0" w:rsidP="00397DB0">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tcPr>
          <w:p w14:paraId="09B09FDA" w14:textId="1F2CF9CC"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Accountancy &amp; Finance</w:t>
            </w:r>
            <w:r>
              <w:rPr>
                <w:rFonts w:eastAsia="Times New Roman" w:cstheme="minorHAnsi"/>
                <w:color w:val="000000"/>
                <w:lang w:eastAsia="en-GB"/>
              </w:rPr>
              <w:t>, BAcc</w:t>
            </w:r>
          </w:p>
        </w:tc>
        <w:tc>
          <w:tcPr>
            <w:tcW w:w="1701" w:type="dxa"/>
            <w:noWrap/>
          </w:tcPr>
          <w:p w14:paraId="57F132E8" w14:textId="742D1E28" w:rsidR="00397DB0" w:rsidRPr="00832A80" w:rsidRDefault="0048584D"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00397DB0" w:rsidRPr="00832A80">
              <w:rPr>
                <w:rFonts w:eastAsia="Times New Roman" w:cstheme="minorHAnsi"/>
                <w:color w:val="000000"/>
                <w:lang w:eastAsia="en-GB"/>
              </w:rPr>
              <w:t>AAA</w:t>
            </w:r>
            <w:r>
              <w:rPr>
                <w:rFonts w:eastAsia="Times New Roman" w:cstheme="minorHAnsi"/>
                <w:color w:val="000000"/>
                <w:lang w:eastAsia="en-GB"/>
              </w:rPr>
              <w:t xml:space="preserve"> student profile</w:t>
            </w:r>
          </w:p>
        </w:tc>
        <w:tc>
          <w:tcPr>
            <w:tcW w:w="7512" w:type="dxa"/>
          </w:tcPr>
          <w:p w14:paraId="5B3ACE67" w14:textId="386D2442"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Higher Math</w:t>
            </w:r>
            <w:r>
              <w:rPr>
                <w:rFonts w:eastAsia="Times New Roman" w:cstheme="minorHAnsi"/>
                <w:color w:val="000000"/>
                <w:lang w:eastAsia="en-GB"/>
              </w:rPr>
              <w:t>ematic</w:t>
            </w:r>
            <w:r w:rsidRPr="00832A80">
              <w:rPr>
                <w:rFonts w:eastAsia="Times New Roman" w:cstheme="minorHAnsi"/>
                <w:color w:val="000000"/>
                <w:lang w:eastAsia="en-GB"/>
              </w:rPr>
              <w:t>s units required. Please contact SWAP office for further guidance</w:t>
            </w:r>
            <w:r>
              <w:rPr>
                <w:rFonts w:eastAsia="Times New Roman" w:cstheme="minorHAnsi"/>
                <w:color w:val="000000"/>
                <w:lang w:eastAsia="en-GB"/>
              </w:rPr>
              <w:t>.</w:t>
            </w:r>
          </w:p>
        </w:tc>
      </w:tr>
      <w:tr w:rsidR="00397DB0" w:rsidRPr="00832A80" w14:paraId="5D657E08" w14:textId="77777777" w:rsidTr="00D5730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66" w:type="dxa"/>
            <w:noWrap/>
          </w:tcPr>
          <w:p w14:paraId="79433B81" w14:textId="77777777" w:rsidR="00397DB0" w:rsidRPr="00832A80" w:rsidRDefault="00397DB0" w:rsidP="00397DB0">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tcPr>
          <w:p w14:paraId="234ECC3C" w14:textId="77777777" w:rsidR="00397DB0"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Ancient History</w:t>
            </w:r>
            <w:r w:rsidRPr="00832A80">
              <w:rPr>
                <w:rFonts w:eastAsia="Times New Roman" w:cstheme="minorHAnsi"/>
                <w:color w:val="000000"/>
                <w:lang w:eastAsia="en-GB"/>
              </w:rPr>
              <w:t xml:space="preserve">, </w:t>
            </w:r>
            <w:r>
              <w:rPr>
                <w:rFonts w:eastAsia="Times New Roman" w:cstheme="minorHAnsi"/>
                <w:color w:val="000000"/>
                <w:lang w:eastAsia="en-GB"/>
              </w:rPr>
              <w:t>M</w:t>
            </w:r>
            <w:r w:rsidRPr="00832A80">
              <w:rPr>
                <w:rFonts w:eastAsia="Times New Roman" w:cstheme="minorHAnsi"/>
                <w:color w:val="000000"/>
                <w:lang w:eastAsia="en-GB"/>
              </w:rPr>
              <w:t>A</w:t>
            </w:r>
          </w:p>
        </w:tc>
        <w:tc>
          <w:tcPr>
            <w:tcW w:w="1701" w:type="dxa"/>
            <w:noWrap/>
          </w:tcPr>
          <w:p w14:paraId="20FDE3C1" w14:textId="376DF588" w:rsidR="00397DB0" w:rsidRPr="00832A80" w:rsidRDefault="0048584D"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tcPr>
          <w:p w14:paraId="4717214E" w14:textId="77777777" w:rsidR="00397DB0" w:rsidRPr="00832A80"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Please ensure you use correct UCAS code for social science / arts</w:t>
            </w:r>
            <w:r>
              <w:rPr>
                <w:rFonts w:eastAsia="Times New Roman" w:cstheme="minorHAnsi"/>
                <w:color w:val="000000"/>
                <w:lang w:eastAsia="en-GB"/>
              </w:rPr>
              <w:t>.</w:t>
            </w:r>
          </w:p>
        </w:tc>
      </w:tr>
      <w:tr w:rsidR="00397DB0" w:rsidRPr="00832A80" w14:paraId="30794328" w14:textId="77777777" w:rsidTr="00D5730B">
        <w:trPr>
          <w:trHeight w:val="600"/>
        </w:trPr>
        <w:tc>
          <w:tcPr>
            <w:cnfStyle w:val="001000000000" w:firstRow="0" w:lastRow="0" w:firstColumn="1" w:lastColumn="0" w:oddVBand="0" w:evenVBand="0" w:oddHBand="0" w:evenHBand="0" w:firstRowFirstColumn="0" w:firstRowLastColumn="0" w:lastRowFirstColumn="0" w:lastRowLastColumn="0"/>
            <w:tcW w:w="1466" w:type="dxa"/>
            <w:noWrap/>
          </w:tcPr>
          <w:p w14:paraId="19A0EACD" w14:textId="77777777" w:rsidR="00397DB0" w:rsidRPr="00832A80" w:rsidRDefault="00397DB0" w:rsidP="00397DB0">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tcPr>
          <w:p w14:paraId="4D5C718B" w14:textId="77777777"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Archaeology, </w:t>
            </w:r>
            <w:r>
              <w:rPr>
                <w:rFonts w:eastAsia="Times New Roman" w:cstheme="minorHAnsi"/>
                <w:color w:val="000000"/>
                <w:lang w:eastAsia="en-GB"/>
              </w:rPr>
              <w:t>MA</w:t>
            </w:r>
          </w:p>
        </w:tc>
        <w:tc>
          <w:tcPr>
            <w:tcW w:w="1701" w:type="dxa"/>
            <w:noWrap/>
          </w:tcPr>
          <w:p w14:paraId="6E7CCEBD" w14:textId="47A3D153" w:rsidR="00397DB0" w:rsidRPr="00832A80" w:rsidRDefault="0048584D"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tcPr>
          <w:p w14:paraId="4514226B" w14:textId="77777777"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Please ensure you use correct UCAS code for social science / arts</w:t>
            </w:r>
            <w:r>
              <w:rPr>
                <w:rFonts w:eastAsia="Times New Roman" w:cstheme="minorHAnsi"/>
                <w:color w:val="000000"/>
                <w:lang w:eastAsia="en-GB"/>
              </w:rPr>
              <w:t>.</w:t>
            </w:r>
          </w:p>
        </w:tc>
      </w:tr>
      <w:tr w:rsidR="0048584D" w:rsidRPr="00832A80" w14:paraId="123D4B74"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371218AB" w14:textId="77777777" w:rsidR="0048584D" w:rsidRPr="00832A80" w:rsidRDefault="0048584D" w:rsidP="0048584D">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4C49285E" w14:textId="77777777"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Business &amp; Management, </w:t>
            </w:r>
            <w:r w:rsidRPr="00DD0E91">
              <w:rPr>
                <w:rFonts w:eastAsia="Times New Roman" w:cstheme="minorHAnsi"/>
                <w:lang w:eastAsia="en-GB"/>
              </w:rPr>
              <w:t>MA(SocSci)/LLB/MA</w:t>
            </w:r>
          </w:p>
        </w:tc>
        <w:tc>
          <w:tcPr>
            <w:tcW w:w="1701" w:type="dxa"/>
            <w:noWrap/>
            <w:hideMark/>
          </w:tcPr>
          <w:p w14:paraId="2D9E8C98" w14:textId="06EEE4D5"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36847305" w14:textId="77777777"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48584D" w:rsidRPr="00832A80" w14:paraId="2450B9E3"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5484634D" w14:textId="77777777" w:rsidR="0048584D" w:rsidRPr="00832A80" w:rsidRDefault="0048584D" w:rsidP="0048584D">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75E269B8" w14:textId="77777777"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Business Economics, </w:t>
            </w:r>
            <w:r w:rsidRPr="00DD0E91">
              <w:rPr>
                <w:rFonts w:eastAsia="Times New Roman" w:cstheme="minorHAnsi"/>
                <w:lang w:eastAsia="en-GB"/>
              </w:rPr>
              <w:t>MA(SocSci)</w:t>
            </w:r>
          </w:p>
        </w:tc>
        <w:tc>
          <w:tcPr>
            <w:tcW w:w="1701" w:type="dxa"/>
            <w:noWrap/>
            <w:hideMark/>
          </w:tcPr>
          <w:p w14:paraId="09FEB581" w14:textId="05D30C33"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0B85BA82" w14:textId="77777777"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48584D" w:rsidRPr="00832A80" w14:paraId="3BA0C329"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47F7F6D5" w14:textId="77777777" w:rsidR="0048584D" w:rsidRPr="00832A80" w:rsidRDefault="0048584D" w:rsidP="0048584D">
            <w:pPr>
              <w:spacing w:after="120"/>
              <w:rPr>
                <w:rFonts w:eastAsia="Times New Roman" w:cstheme="minorHAnsi"/>
                <w:color w:val="000000"/>
                <w:lang w:eastAsia="en-GB"/>
              </w:rPr>
            </w:pPr>
            <w:r w:rsidRPr="00832A80">
              <w:rPr>
                <w:rFonts w:eastAsia="Times New Roman" w:cstheme="minorHAnsi"/>
                <w:color w:val="000000"/>
                <w:lang w:eastAsia="en-GB"/>
              </w:rPr>
              <w:lastRenderedPageBreak/>
              <w:t>University of Glasgow</w:t>
            </w:r>
          </w:p>
        </w:tc>
        <w:tc>
          <w:tcPr>
            <w:tcW w:w="4625" w:type="dxa"/>
            <w:noWrap/>
          </w:tcPr>
          <w:p w14:paraId="0EC51A28" w14:textId="77777777"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color w:val="000000"/>
                <w:lang w:eastAsia="en-GB"/>
              </w:rPr>
              <w:t xml:space="preserve">Celtic Civilisation, </w:t>
            </w:r>
            <w:r>
              <w:rPr>
                <w:rFonts w:eastAsia="Times New Roman" w:cstheme="minorHAnsi"/>
                <w:lang w:eastAsia="en-GB"/>
              </w:rPr>
              <w:t>MA</w:t>
            </w:r>
          </w:p>
        </w:tc>
        <w:tc>
          <w:tcPr>
            <w:tcW w:w="1701" w:type="dxa"/>
            <w:noWrap/>
          </w:tcPr>
          <w:p w14:paraId="3A891CAA" w14:textId="633995C1"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tcPr>
          <w:p w14:paraId="391D7F13" w14:textId="77777777"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48584D" w:rsidRPr="00832A80" w14:paraId="104C8D1C"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216BCBC5" w14:textId="77777777" w:rsidR="0048584D" w:rsidRPr="00832A80" w:rsidRDefault="0048584D" w:rsidP="0048584D">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tcPr>
          <w:p w14:paraId="3F75102B" w14:textId="77777777"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color w:val="000000"/>
                <w:lang w:eastAsia="en-GB"/>
              </w:rPr>
              <w:t xml:space="preserve">Celtic </w:t>
            </w:r>
            <w:r w:rsidRPr="00832A80">
              <w:rPr>
                <w:rFonts w:eastAsia="Times New Roman" w:cstheme="minorHAnsi"/>
                <w:lang w:eastAsia="en-GB"/>
              </w:rPr>
              <w:t>S</w:t>
            </w:r>
            <w:r w:rsidRPr="00832A80">
              <w:rPr>
                <w:rFonts w:eastAsia="Times New Roman" w:cstheme="minorHAnsi"/>
                <w:color w:val="000000"/>
                <w:lang w:eastAsia="en-GB"/>
              </w:rPr>
              <w:t xml:space="preserve">tudies, </w:t>
            </w:r>
            <w:r>
              <w:rPr>
                <w:rFonts w:eastAsia="Times New Roman" w:cstheme="minorHAnsi"/>
                <w:lang w:eastAsia="en-GB"/>
              </w:rPr>
              <w:t>MA</w:t>
            </w:r>
          </w:p>
        </w:tc>
        <w:tc>
          <w:tcPr>
            <w:tcW w:w="1701" w:type="dxa"/>
            <w:noWrap/>
          </w:tcPr>
          <w:p w14:paraId="08FA2607" w14:textId="4528D56A"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tcPr>
          <w:p w14:paraId="7F919D4D" w14:textId="77777777"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48584D" w:rsidRPr="00832A80" w14:paraId="4AD4A4DA"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63CE21A5" w14:textId="77777777" w:rsidR="0048584D" w:rsidRPr="00832A80" w:rsidRDefault="0048584D" w:rsidP="0048584D">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75ED92CD" w14:textId="77777777"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Central And East European Studies, </w:t>
            </w:r>
            <w:r w:rsidRPr="00DD0E91">
              <w:rPr>
                <w:rFonts w:eastAsia="Times New Roman" w:cstheme="minorHAnsi"/>
                <w:lang w:eastAsia="en-GB"/>
              </w:rPr>
              <w:t>MA(SocSci)/MA</w:t>
            </w:r>
          </w:p>
        </w:tc>
        <w:tc>
          <w:tcPr>
            <w:tcW w:w="1701" w:type="dxa"/>
            <w:noWrap/>
            <w:hideMark/>
          </w:tcPr>
          <w:p w14:paraId="3625B6D6" w14:textId="4D1F026E"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tcPr>
          <w:p w14:paraId="5FE40D07" w14:textId="77777777" w:rsidR="0048584D" w:rsidRPr="00832A80" w:rsidRDefault="0048584D" w:rsidP="0048584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cstheme="minorHAnsi"/>
              </w:rPr>
              <w:t xml:space="preserve">*SWAP students can also apply to a </w:t>
            </w:r>
            <w:r w:rsidRPr="007F27FB">
              <w:rPr>
                <w:rFonts w:cstheme="minorHAnsi"/>
                <w:b/>
                <w:bCs/>
              </w:rPr>
              <w:t>University of Glasgow Articulation Programme</w:t>
            </w:r>
            <w:r w:rsidRPr="00832A80">
              <w:rPr>
                <w:rFonts w:cstheme="minorHAnsi"/>
              </w:rPr>
              <w:t>. These programmes offer supported transition from HNC direct into year two of this University of Glasgow degree.</w:t>
            </w:r>
          </w:p>
        </w:tc>
      </w:tr>
      <w:tr w:rsidR="0048584D" w:rsidRPr="00832A80" w14:paraId="25048EE7"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5AC51AD5" w14:textId="77777777" w:rsidR="0048584D" w:rsidRPr="00832A80" w:rsidRDefault="0048584D" w:rsidP="0048584D">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56A33CD6" w14:textId="77777777"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Classics</w:t>
            </w:r>
            <w:r>
              <w:rPr>
                <w:rFonts w:eastAsia="Times New Roman" w:cstheme="minorHAnsi"/>
                <w:color w:val="000000"/>
                <w:lang w:eastAsia="en-GB"/>
              </w:rPr>
              <w:t xml:space="preserve"> (Classical Civilisation)</w:t>
            </w:r>
            <w:r w:rsidRPr="00832A80">
              <w:rPr>
                <w:rFonts w:eastAsia="Times New Roman" w:cstheme="minorHAnsi"/>
                <w:color w:val="000000"/>
                <w:lang w:eastAsia="en-GB"/>
              </w:rPr>
              <w:t xml:space="preserve">, </w:t>
            </w:r>
            <w:r w:rsidRPr="008A3DCA">
              <w:rPr>
                <w:rFonts w:eastAsia="Times New Roman" w:cstheme="minorHAnsi"/>
                <w:lang w:eastAsia="en-GB"/>
              </w:rPr>
              <w:t>MA/MA(SocSci)</w:t>
            </w:r>
          </w:p>
        </w:tc>
        <w:tc>
          <w:tcPr>
            <w:tcW w:w="1701" w:type="dxa"/>
            <w:noWrap/>
            <w:hideMark/>
          </w:tcPr>
          <w:p w14:paraId="4F61C751" w14:textId="3F9FF902"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752845A4" w14:textId="77777777" w:rsidR="0048584D" w:rsidRPr="00832A80" w:rsidRDefault="0048584D" w:rsidP="0048584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397DB0" w:rsidRPr="00832A80" w14:paraId="6FCCB594"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3AEB042B" w14:textId="77777777" w:rsidR="00397DB0" w:rsidRPr="008912FA" w:rsidRDefault="00397DB0" w:rsidP="00397DB0">
            <w:pPr>
              <w:spacing w:after="120"/>
              <w:rPr>
                <w:rFonts w:eastAsia="Times New Roman" w:cstheme="minorHAnsi"/>
                <w:color w:val="943634" w:themeColor="accent2" w:themeShade="BF"/>
                <w:lang w:eastAsia="en-GB"/>
              </w:rPr>
            </w:pPr>
            <w:r w:rsidRPr="008912FA">
              <w:rPr>
                <w:rFonts w:eastAsia="Times New Roman" w:cstheme="minorHAnsi"/>
                <w:color w:val="943634" w:themeColor="accent2" w:themeShade="BF"/>
                <w:lang w:eastAsia="en-GB"/>
              </w:rPr>
              <w:t>University of Glasgow</w:t>
            </w:r>
          </w:p>
        </w:tc>
        <w:tc>
          <w:tcPr>
            <w:tcW w:w="4625" w:type="dxa"/>
            <w:noWrap/>
          </w:tcPr>
          <w:p w14:paraId="650BADB3" w14:textId="77777777" w:rsidR="00397DB0"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sidRPr="008912FA">
              <w:rPr>
                <w:rFonts w:eastAsia="Times New Roman" w:cstheme="minorHAnsi"/>
                <w:color w:val="943634" w:themeColor="accent2" w:themeShade="BF"/>
                <w:lang w:eastAsia="en-GB"/>
              </w:rPr>
              <w:t>Common Law, LLB</w:t>
            </w:r>
          </w:p>
          <w:p w14:paraId="0C13A231" w14:textId="77777777" w:rsidR="00397DB0" w:rsidRPr="008912FA"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Pr>
                <w:rFonts w:eastAsia="Times New Roman" w:cstheme="minorHAnsi"/>
                <w:color w:val="943634" w:themeColor="accent2" w:themeShade="BF"/>
                <w:lang w:eastAsia="en-GB"/>
              </w:rPr>
              <w:t>(See also Scots Law, LLB)</w:t>
            </w:r>
          </w:p>
        </w:tc>
        <w:tc>
          <w:tcPr>
            <w:tcW w:w="1701" w:type="dxa"/>
            <w:noWrap/>
          </w:tcPr>
          <w:p w14:paraId="6841F66F" w14:textId="0C37C89F" w:rsidR="00397DB0" w:rsidRPr="00C73509" w:rsidRDefault="00A329DE"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Pr>
                <w:rFonts w:eastAsia="Times New Roman" w:cstheme="minorHAnsi"/>
                <w:color w:val="943634" w:themeColor="accent2" w:themeShade="BF"/>
                <w:lang w:eastAsia="en-GB"/>
              </w:rPr>
              <w:t>Pass all units and</w:t>
            </w:r>
            <w:r w:rsidR="0048584D">
              <w:rPr>
                <w:rFonts w:eastAsia="Times New Roman" w:cstheme="minorHAnsi"/>
                <w:color w:val="943634" w:themeColor="accent2" w:themeShade="BF"/>
                <w:lang w:eastAsia="en-GB"/>
              </w:rPr>
              <w:t xml:space="preserve"> AAA</w:t>
            </w:r>
            <w:r>
              <w:rPr>
                <w:rFonts w:eastAsia="Times New Roman" w:cstheme="minorHAnsi"/>
                <w:color w:val="943634" w:themeColor="accent2" w:themeShade="BF"/>
                <w:lang w:eastAsia="en-GB"/>
              </w:rPr>
              <w:t xml:space="preserve"> student profile. Highly competitive.</w:t>
            </w:r>
          </w:p>
        </w:tc>
        <w:tc>
          <w:tcPr>
            <w:tcW w:w="7512" w:type="dxa"/>
          </w:tcPr>
          <w:p w14:paraId="601E267C" w14:textId="77777777" w:rsidR="00967E1D"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sidRPr="00C73509">
              <w:rPr>
                <w:rFonts w:eastAsia="Times New Roman" w:cstheme="minorHAnsi"/>
                <w:color w:val="943634" w:themeColor="accent2" w:themeShade="BF"/>
                <w:lang w:eastAsia="en-GB"/>
              </w:rPr>
              <w:t xml:space="preserve">The Common Law degree is designed for students who plan to practise law in countries such as England and Wales, Northern Ireland, Ireland, </w:t>
            </w:r>
            <w:proofErr w:type="gramStart"/>
            <w:r w:rsidRPr="00C73509">
              <w:rPr>
                <w:rFonts w:eastAsia="Times New Roman" w:cstheme="minorHAnsi"/>
                <w:color w:val="943634" w:themeColor="accent2" w:themeShade="BF"/>
                <w:lang w:eastAsia="en-GB"/>
              </w:rPr>
              <w:t>Canada</w:t>
            </w:r>
            <w:proofErr w:type="gramEnd"/>
            <w:r w:rsidRPr="00C73509">
              <w:rPr>
                <w:rFonts w:eastAsia="Times New Roman" w:cstheme="minorHAnsi"/>
                <w:color w:val="943634" w:themeColor="accent2" w:themeShade="BF"/>
                <w:lang w:eastAsia="en-GB"/>
              </w:rPr>
              <w:t xml:space="preserve"> and India.  It is not suitable for those who may wish to enter the legal profession in Scotland</w:t>
            </w:r>
            <w:r w:rsidR="00967E1D">
              <w:rPr>
                <w:rFonts w:eastAsia="Times New Roman" w:cstheme="minorHAnsi"/>
                <w:color w:val="943634" w:themeColor="accent2" w:themeShade="BF"/>
                <w:lang w:eastAsia="en-GB"/>
              </w:rPr>
              <w:t>.</w:t>
            </w:r>
          </w:p>
          <w:p w14:paraId="4597E8D9" w14:textId="7FB73EC1" w:rsidR="00397DB0" w:rsidRPr="00C73509" w:rsidRDefault="00967E1D"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sidRPr="00832A80">
              <w:rPr>
                <w:rFonts w:eastAsia="Times New Roman" w:cstheme="minorHAnsi"/>
                <w:color w:val="000000"/>
                <w:lang w:eastAsia="en-GB"/>
              </w:rPr>
              <w:t xml:space="preserve">Highly competitive degree. </w:t>
            </w:r>
            <w:r>
              <w:rPr>
                <w:rFonts w:eastAsia="Times New Roman" w:cstheme="minorHAnsi"/>
                <w:color w:val="000000"/>
                <w:lang w:eastAsia="en-GB"/>
              </w:rPr>
              <w:t xml:space="preserve"> </w:t>
            </w:r>
            <w:r w:rsidRPr="00832A80">
              <w:rPr>
                <w:rFonts w:eastAsia="Times New Roman" w:cstheme="minorHAnsi"/>
                <w:color w:val="000000"/>
                <w:lang w:eastAsia="en-GB"/>
              </w:rPr>
              <w:t xml:space="preserve">Applications from candidates encouraged. </w:t>
            </w:r>
            <w:r>
              <w:rPr>
                <w:rFonts w:eastAsia="Times New Roman" w:cstheme="minorHAnsi"/>
                <w:color w:val="000000"/>
                <w:lang w:eastAsia="en-GB"/>
              </w:rPr>
              <w:t xml:space="preserve"> </w:t>
            </w:r>
            <w:r w:rsidRPr="00832A80">
              <w:rPr>
                <w:rFonts w:eastAsia="Times New Roman" w:cstheme="minorHAnsi"/>
                <w:color w:val="000000"/>
                <w:lang w:eastAsia="en-GB"/>
              </w:rPr>
              <w:t xml:space="preserve">Interview and LNAT test. </w:t>
            </w:r>
            <w:r>
              <w:rPr>
                <w:rFonts w:eastAsia="Times New Roman" w:cstheme="minorHAnsi"/>
                <w:color w:val="000000"/>
                <w:lang w:eastAsia="en-GB"/>
              </w:rPr>
              <w:t xml:space="preserve"> </w:t>
            </w:r>
            <w:r w:rsidRPr="00832A80">
              <w:rPr>
                <w:rFonts w:eastAsia="Times New Roman" w:cstheme="minorHAnsi"/>
                <w:color w:val="000000"/>
                <w:lang w:eastAsia="en-GB"/>
              </w:rPr>
              <w:t>Please check University web site for further information.</w:t>
            </w:r>
            <w:r>
              <w:rPr>
                <w:rFonts w:eastAsia="Times New Roman" w:cstheme="minorHAnsi"/>
                <w:color w:val="000000"/>
                <w:lang w:eastAsia="en-GB"/>
              </w:rPr>
              <w:t xml:space="preserve"> </w:t>
            </w:r>
            <w:r w:rsidRPr="00832A80">
              <w:rPr>
                <w:rFonts w:eastAsia="Times New Roman" w:cstheme="minorHAnsi"/>
                <w:color w:val="000000"/>
                <w:lang w:eastAsia="en-GB"/>
              </w:rPr>
              <w:t xml:space="preserve"> Law can be studied with a range of subjects. </w:t>
            </w:r>
            <w:r>
              <w:rPr>
                <w:rFonts w:eastAsia="Times New Roman" w:cstheme="minorHAnsi"/>
                <w:color w:val="000000"/>
                <w:lang w:eastAsia="en-GB"/>
              </w:rPr>
              <w:t xml:space="preserve"> </w:t>
            </w:r>
            <w:r w:rsidRPr="00832A80">
              <w:rPr>
                <w:rFonts w:eastAsia="Times New Roman" w:cstheme="minorHAnsi"/>
                <w:color w:val="000000"/>
                <w:lang w:eastAsia="en-GB"/>
              </w:rPr>
              <w:t>Welcome SWAP applicants.</w:t>
            </w:r>
            <w:r w:rsidR="00397DB0">
              <w:rPr>
                <w:rFonts w:eastAsia="Times New Roman" w:cstheme="minorHAnsi"/>
                <w:color w:val="000000"/>
                <w:lang w:eastAsia="en-GB"/>
              </w:rPr>
              <w:t xml:space="preserve"> </w:t>
            </w:r>
          </w:p>
        </w:tc>
      </w:tr>
      <w:tr w:rsidR="00365656" w:rsidRPr="00832A80" w14:paraId="67EAE4D2"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1B5EEC6C" w14:textId="77777777" w:rsidR="00365656" w:rsidRPr="00832A80" w:rsidRDefault="00365656" w:rsidP="00365656">
            <w:pPr>
              <w:spacing w:after="120"/>
              <w:rPr>
                <w:rFonts w:eastAsia="Times New Roman" w:cstheme="minorHAnsi"/>
                <w:color w:val="000000"/>
                <w:lang w:eastAsia="en-GB"/>
              </w:rPr>
            </w:pPr>
            <w:r w:rsidRPr="00832A80">
              <w:rPr>
                <w:rFonts w:eastAsia="Times New Roman" w:cstheme="minorHAnsi"/>
                <w:lang w:eastAsia="en-GB"/>
              </w:rPr>
              <w:t>University of Glasgow</w:t>
            </w:r>
          </w:p>
        </w:tc>
        <w:tc>
          <w:tcPr>
            <w:tcW w:w="4625" w:type="dxa"/>
            <w:noWrap/>
          </w:tcPr>
          <w:p w14:paraId="23A0B63D" w14:textId="77777777" w:rsidR="00365656" w:rsidRPr="00832A80" w:rsidRDefault="00365656" w:rsidP="0036565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lang w:eastAsia="en-GB"/>
              </w:rPr>
              <w:t xml:space="preserve">Community Development, </w:t>
            </w:r>
            <w:r>
              <w:rPr>
                <w:rFonts w:eastAsia="Times New Roman" w:cstheme="minorHAnsi"/>
                <w:lang w:eastAsia="en-GB"/>
              </w:rPr>
              <w:t>BA</w:t>
            </w:r>
          </w:p>
        </w:tc>
        <w:tc>
          <w:tcPr>
            <w:tcW w:w="1701" w:type="dxa"/>
            <w:noWrap/>
          </w:tcPr>
          <w:p w14:paraId="677C152E" w14:textId="4AC7D2E8" w:rsidR="00365656" w:rsidRPr="00832A80" w:rsidRDefault="00365656" w:rsidP="0036565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tcPr>
          <w:p w14:paraId="1E456971" w14:textId="77777777" w:rsidR="00365656" w:rsidRPr="00832A80" w:rsidRDefault="00365656" w:rsidP="0036565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lang w:eastAsia="en-GB"/>
              </w:rPr>
              <w:t>I</w:t>
            </w:r>
            <w:r w:rsidRPr="00832A80">
              <w:rPr>
                <w:rFonts w:eastAsia="Times New Roman" w:cstheme="minorHAnsi"/>
                <w:lang w:eastAsia="en-GB"/>
              </w:rPr>
              <w:t>nterview and experience required of working and volunteering in community development</w:t>
            </w:r>
          </w:p>
        </w:tc>
      </w:tr>
      <w:tr w:rsidR="00365656" w:rsidRPr="00832A80" w14:paraId="75300167"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39594526" w14:textId="77777777" w:rsidR="00365656" w:rsidRPr="00832A80" w:rsidRDefault="00365656" w:rsidP="00365656">
            <w:pPr>
              <w:spacing w:after="120"/>
              <w:rPr>
                <w:rFonts w:eastAsia="Times New Roman" w:cstheme="minorHAnsi"/>
                <w:color w:val="000000"/>
                <w:lang w:eastAsia="en-GB"/>
              </w:rPr>
            </w:pPr>
            <w:r w:rsidRPr="00832A80">
              <w:rPr>
                <w:rFonts w:eastAsia="Times New Roman" w:cstheme="minorHAnsi"/>
                <w:color w:val="000000"/>
                <w:lang w:eastAsia="en-GB"/>
              </w:rPr>
              <w:lastRenderedPageBreak/>
              <w:t>University of Glasgow</w:t>
            </w:r>
          </w:p>
        </w:tc>
        <w:tc>
          <w:tcPr>
            <w:tcW w:w="4625" w:type="dxa"/>
            <w:noWrap/>
            <w:hideMark/>
          </w:tcPr>
          <w:p w14:paraId="30BE9C1F" w14:textId="77777777" w:rsidR="00365656" w:rsidRPr="00832A80" w:rsidRDefault="00365656" w:rsidP="00365656">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Comparative Literature, </w:t>
            </w:r>
            <w:r>
              <w:rPr>
                <w:rFonts w:eastAsia="Times New Roman" w:cstheme="minorHAnsi"/>
                <w:lang w:eastAsia="en-GB"/>
              </w:rPr>
              <w:t>MA</w:t>
            </w:r>
          </w:p>
        </w:tc>
        <w:tc>
          <w:tcPr>
            <w:tcW w:w="1701" w:type="dxa"/>
            <w:noWrap/>
            <w:hideMark/>
          </w:tcPr>
          <w:p w14:paraId="1B781885" w14:textId="784F7877" w:rsidR="00365656" w:rsidRPr="00832A80" w:rsidRDefault="00365656" w:rsidP="00365656">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69517630" w14:textId="77777777" w:rsidR="00365656" w:rsidRPr="00832A80" w:rsidRDefault="00365656" w:rsidP="00365656">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365656" w:rsidRPr="00832A80" w14:paraId="2FE9379C"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4DB2B0D2" w14:textId="77777777" w:rsidR="00365656" w:rsidRPr="00832A80" w:rsidRDefault="00365656" w:rsidP="00365656">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hideMark/>
          </w:tcPr>
          <w:p w14:paraId="5B36516A" w14:textId="77777777" w:rsidR="00365656" w:rsidRPr="00832A80" w:rsidRDefault="00365656" w:rsidP="0036565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Digital Media &amp; Information Systems, </w:t>
            </w:r>
            <w:r>
              <w:rPr>
                <w:rFonts w:eastAsia="Times New Roman" w:cstheme="minorHAnsi"/>
                <w:lang w:eastAsia="en-GB"/>
              </w:rPr>
              <w:t>MA</w:t>
            </w:r>
          </w:p>
        </w:tc>
        <w:tc>
          <w:tcPr>
            <w:tcW w:w="1701" w:type="dxa"/>
            <w:noWrap/>
            <w:hideMark/>
          </w:tcPr>
          <w:p w14:paraId="4DDE2347" w14:textId="1FAF667A" w:rsidR="00365656" w:rsidRPr="00832A80" w:rsidRDefault="00365656" w:rsidP="0036565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5DFC377A" w14:textId="77777777" w:rsidR="00365656" w:rsidRPr="00832A80" w:rsidRDefault="00365656" w:rsidP="00365656">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en-GB"/>
              </w:rPr>
            </w:pPr>
          </w:p>
        </w:tc>
      </w:tr>
      <w:tr w:rsidR="00D5730B" w:rsidRPr="00832A80" w14:paraId="797651EF"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210731EB" w14:textId="77777777" w:rsidR="00D5730B" w:rsidRPr="00832A80" w:rsidRDefault="00D5730B" w:rsidP="00D5730B">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hideMark/>
          </w:tcPr>
          <w:p w14:paraId="2C12BA79"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Economic &amp; Social History, </w:t>
            </w:r>
            <w:r w:rsidRPr="003B5305">
              <w:rPr>
                <w:rFonts w:eastAsia="Times New Roman" w:cstheme="minorHAnsi"/>
                <w:lang w:eastAsia="en-GB"/>
              </w:rPr>
              <w:t>MA(SocSci)/LLB/MA</w:t>
            </w:r>
          </w:p>
        </w:tc>
        <w:tc>
          <w:tcPr>
            <w:tcW w:w="1701" w:type="dxa"/>
            <w:noWrap/>
            <w:hideMark/>
          </w:tcPr>
          <w:p w14:paraId="65886CFA" w14:textId="5DA2A7A2"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3DC9956D"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cstheme="minorHAnsi"/>
              </w:rPr>
              <w:t>*SWAP students can also apply to a</w:t>
            </w:r>
            <w:r>
              <w:t xml:space="preserve"> </w:t>
            </w:r>
            <w:r w:rsidRPr="007F27FB">
              <w:rPr>
                <w:b/>
                <w:bCs/>
              </w:rPr>
              <w:t>University of Glasgow Articulation Programme</w:t>
            </w:r>
            <w:r>
              <w:rPr>
                <w:rFonts w:cstheme="minorHAnsi"/>
              </w:rPr>
              <w:t>. These programmes offer supported transition from HNC direct into year two of this University of Glasgow degree.</w:t>
            </w:r>
          </w:p>
        </w:tc>
      </w:tr>
      <w:tr w:rsidR="00D5730B" w:rsidRPr="00832A80" w14:paraId="7DAC874C"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4B3227C6" w14:textId="77777777" w:rsidR="00D5730B" w:rsidRPr="00832A80" w:rsidRDefault="00D5730B" w:rsidP="00D5730B">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hideMark/>
          </w:tcPr>
          <w:p w14:paraId="5E2CAAC6"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Economics, </w:t>
            </w:r>
            <w:r w:rsidRPr="003B5305">
              <w:rPr>
                <w:rFonts w:eastAsia="Times New Roman" w:cstheme="minorHAnsi"/>
                <w:lang w:eastAsia="en-GB"/>
              </w:rPr>
              <w:t>MA(SocSci)/BAcc/MA</w:t>
            </w:r>
          </w:p>
        </w:tc>
        <w:tc>
          <w:tcPr>
            <w:tcW w:w="1701" w:type="dxa"/>
            <w:noWrap/>
            <w:hideMark/>
          </w:tcPr>
          <w:p w14:paraId="72A05195" w14:textId="3157E973"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0B66B14D"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p>
        </w:tc>
      </w:tr>
      <w:tr w:rsidR="00397DB0" w:rsidRPr="00832A80" w14:paraId="58279B66"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ECF74E1" w14:textId="77777777" w:rsidR="00397DB0" w:rsidRPr="00A329DE" w:rsidRDefault="00397DB0" w:rsidP="00397DB0">
            <w:pPr>
              <w:spacing w:after="120"/>
              <w:rPr>
                <w:rFonts w:eastAsia="Times New Roman" w:cstheme="minorHAnsi"/>
                <w:lang w:eastAsia="en-GB"/>
              </w:rPr>
            </w:pPr>
            <w:r w:rsidRPr="00A329DE">
              <w:rPr>
                <w:rFonts w:eastAsia="Times New Roman" w:cstheme="minorHAnsi"/>
                <w:lang w:eastAsia="en-GB"/>
              </w:rPr>
              <w:t>University of Glasgow</w:t>
            </w:r>
          </w:p>
        </w:tc>
        <w:tc>
          <w:tcPr>
            <w:tcW w:w="4625" w:type="dxa"/>
            <w:noWrap/>
          </w:tcPr>
          <w:p w14:paraId="57C3C8C2" w14:textId="77777777" w:rsidR="00397DB0" w:rsidRPr="00A329DE"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 xml:space="preserve">Education with Primary Teaching, </w:t>
            </w:r>
            <w:proofErr w:type="spellStart"/>
            <w:r w:rsidRPr="00A329DE">
              <w:rPr>
                <w:rFonts w:eastAsia="Times New Roman" w:cstheme="minorHAnsi"/>
                <w:lang w:eastAsia="en-GB"/>
              </w:rPr>
              <w:t>MEduc</w:t>
            </w:r>
            <w:proofErr w:type="spellEnd"/>
          </w:p>
        </w:tc>
        <w:tc>
          <w:tcPr>
            <w:tcW w:w="1701" w:type="dxa"/>
            <w:noWrap/>
          </w:tcPr>
          <w:p w14:paraId="0CF99F55" w14:textId="11C7804E" w:rsidR="00397DB0" w:rsidRPr="00A329DE" w:rsidRDefault="00A329DE"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Pass all units and ABB student profile. Students require national 5 maths at a B</w:t>
            </w:r>
          </w:p>
        </w:tc>
        <w:tc>
          <w:tcPr>
            <w:tcW w:w="7512" w:type="dxa"/>
            <w:noWrap/>
          </w:tcPr>
          <w:p w14:paraId="5F624616" w14:textId="02A73ADF" w:rsidR="00397DB0" w:rsidRPr="00A329DE"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For SWAP Access to Primary Education students only.</w:t>
            </w:r>
            <w:r w:rsidR="00D5730B" w:rsidRPr="00A329DE">
              <w:rPr>
                <w:rFonts w:eastAsia="Times New Roman" w:cstheme="minorHAnsi"/>
                <w:lang w:eastAsia="en-GB"/>
              </w:rPr>
              <w:t xml:space="preserve">  </w:t>
            </w:r>
          </w:p>
        </w:tc>
      </w:tr>
      <w:tr w:rsidR="00D5730B" w:rsidRPr="00832A80" w14:paraId="2E211B0C"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028176FE"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3BBEA712"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English Language &amp; Linguistics, </w:t>
            </w:r>
            <w:r>
              <w:rPr>
                <w:rFonts w:eastAsia="Times New Roman" w:cstheme="minorHAnsi"/>
                <w:lang w:eastAsia="en-GB"/>
              </w:rPr>
              <w:t>M</w:t>
            </w:r>
            <w:r w:rsidRPr="00832A80">
              <w:rPr>
                <w:rFonts w:eastAsia="Times New Roman" w:cstheme="minorHAnsi"/>
                <w:lang w:eastAsia="en-GB"/>
              </w:rPr>
              <w:t>A</w:t>
            </w:r>
          </w:p>
        </w:tc>
        <w:tc>
          <w:tcPr>
            <w:tcW w:w="1701" w:type="dxa"/>
            <w:noWrap/>
            <w:hideMark/>
          </w:tcPr>
          <w:p w14:paraId="1C1C2B3F" w14:textId="53F2AD05"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7FB3C1DC"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D5730B" w:rsidRPr="00832A80" w14:paraId="3E1057FA"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4717543B"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6507301A"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English Literature, </w:t>
            </w:r>
            <w:r>
              <w:rPr>
                <w:rFonts w:eastAsia="Times New Roman" w:cstheme="minorHAnsi"/>
                <w:lang w:eastAsia="en-GB"/>
              </w:rPr>
              <w:t>MA</w:t>
            </w:r>
          </w:p>
        </w:tc>
        <w:tc>
          <w:tcPr>
            <w:tcW w:w="1701" w:type="dxa"/>
            <w:noWrap/>
            <w:hideMark/>
          </w:tcPr>
          <w:p w14:paraId="5FCD3906" w14:textId="19127416"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5F118461"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397DB0" w:rsidRPr="00832A80" w14:paraId="7AD26565"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140BEA63" w14:textId="77777777" w:rsidR="00397DB0" w:rsidRPr="00832A80" w:rsidRDefault="00397DB0" w:rsidP="00397DB0">
            <w:pPr>
              <w:spacing w:after="120"/>
              <w:rPr>
                <w:rFonts w:eastAsia="Times New Roman" w:cstheme="minorHAnsi"/>
                <w:color w:val="000000"/>
                <w:lang w:eastAsia="en-GB"/>
              </w:rPr>
            </w:pPr>
            <w:r w:rsidRPr="00832A80">
              <w:rPr>
                <w:rFonts w:eastAsia="Times New Roman" w:cstheme="minorHAnsi"/>
                <w:color w:val="000000"/>
                <w:lang w:eastAsia="en-GB"/>
              </w:rPr>
              <w:lastRenderedPageBreak/>
              <w:t>University of Glasgow</w:t>
            </w:r>
          </w:p>
        </w:tc>
        <w:tc>
          <w:tcPr>
            <w:tcW w:w="4625" w:type="dxa"/>
            <w:noWrap/>
            <w:hideMark/>
          </w:tcPr>
          <w:p w14:paraId="282BA644" w14:textId="77777777"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Film &amp; Television Studies, </w:t>
            </w:r>
            <w:r>
              <w:rPr>
                <w:rFonts w:eastAsia="Times New Roman" w:cstheme="minorHAnsi"/>
                <w:lang w:eastAsia="en-GB"/>
              </w:rPr>
              <w:t>MA</w:t>
            </w:r>
          </w:p>
        </w:tc>
        <w:tc>
          <w:tcPr>
            <w:tcW w:w="1701" w:type="dxa"/>
            <w:noWrap/>
            <w:hideMark/>
          </w:tcPr>
          <w:p w14:paraId="2D96516D" w14:textId="374D5272" w:rsidR="00397DB0" w:rsidRPr="00832A80" w:rsidRDefault="00D5730B"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7ABE8A73" w14:textId="77777777"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397DB0" w:rsidRPr="00832A80" w14:paraId="291B9319"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7488CB33" w14:textId="77777777" w:rsidR="00397DB0" w:rsidRPr="00A02DCD" w:rsidRDefault="00397DB0" w:rsidP="00397DB0">
            <w:pPr>
              <w:spacing w:after="120"/>
              <w:rPr>
                <w:rFonts w:eastAsia="Times New Roman" w:cstheme="minorHAnsi"/>
                <w:color w:val="943634" w:themeColor="accent2" w:themeShade="BF"/>
                <w:lang w:eastAsia="en-GB"/>
              </w:rPr>
            </w:pPr>
            <w:r w:rsidRPr="00A02DCD">
              <w:rPr>
                <w:rFonts w:eastAsia="Times New Roman" w:cstheme="minorHAnsi"/>
                <w:color w:val="943634" w:themeColor="accent2" w:themeShade="BF"/>
                <w:lang w:eastAsia="en-GB"/>
              </w:rPr>
              <w:t>University of Glasgow</w:t>
            </w:r>
          </w:p>
        </w:tc>
        <w:tc>
          <w:tcPr>
            <w:tcW w:w="4625" w:type="dxa"/>
            <w:noWrap/>
          </w:tcPr>
          <w:p w14:paraId="3EE858F1" w14:textId="77777777" w:rsidR="00397DB0" w:rsidRPr="00A02DCD"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sidRPr="00A02DCD">
              <w:rPr>
                <w:rFonts w:eastAsia="Times New Roman" w:cstheme="minorHAnsi"/>
                <w:color w:val="943634" w:themeColor="accent2" w:themeShade="BF"/>
                <w:lang w:eastAsia="en-GB"/>
              </w:rPr>
              <w:t>Finance, BFin</w:t>
            </w:r>
          </w:p>
        </w:tc>
        <w:tc>
          <w:tcPr>
            <w:tcW w:w="1701" w:type="dxa"/>
            <w:noWrap/>
          </w:tcPr>
          <w:p w14:paraId="72A8E14D" w14:textId="0730824C" w:rsidR="00397DB0" w:rsidRPr="00A02DCD"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sidRPr="00A02DCD">
              <w:rPr>
                <w:rFonts w:eastAsia="Times New Roman" w:cstheme="minorHAnsi"/>
                <w:color w:val="943634" w:themeColor="accent2" w:themeShade="BF"/>
                <w:lang w:eastAsia="en-GB"/>
              </w:rPr>
              <w:t>Can SWAP students apply</w:t>
            </w:r>
            <w:r w:rsidR="00D5730B">
              <w:rPr>
                <w:rFonts w:eastAsia="Times New Roman" w:cstheme="minorHAnsi"/>
                <w:color w:val="943634" w:themeColor="accent2" w:themeShade="BF"/>
                <w:lang w:eastAsia="en-GB"/>
              </w:rPr>
              <w:t xml:space="preserve"> and what are the grades</w:t>
            </w:r>
            <w:r w:rsidRPr="00A02DCD">
              <w:rPr>
                <w:rFonts w:eastAsia="Times New Roman" w:cstheme="minorHAnsi"/>
                <w:color w:val="943634" w:themeColor="accent2" w:themeShade="BF"/>
                <w:lang w:eastAsia="en-GB"/>
              </w:rPr>
              <w:t>?</w:t>
            </w:r>
          </w:p>
        </w:tc>
        <w:tc>
          <w:tcPr>
            <w:tcW w:w="7512" w:type="dxa"/>
          </w:tcPr>
          <w:p w14:paraId="53D83950" w14:textId="5104DAD3" w:rsidR="00397DB0" w:rsidRPr="00A02DCD" w:rsidRDefault="002A367E"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943634" w:themeColor="accent2" w:themeShade="BF"/>
                <w:lang w:eastAsia="en-GB"/>
              </w:rPr>
            </w:pPr>
            <w:r w:rsidRPr="00832A80">
              <w:rPr>
                <w:rFonts w:eastAsia="Times New Roman" w:cstheme="minorHAnsi"/>
                <w:color w:val="000000"/>
                <w:lang w:eastAsia="en-GB"/>
              </w:rPr>
              <w:t>Higher Math</w:t>
            </w:r>
            <w:r>
              <w:rPr>
                <w:rFonts w:eastAsia="Times New Roman" w:cstheme="minorHAnsi"/>
                <w:color w:val="000000"/>
                <w:lang w:eastAsia="en-GB"/>
              </w:rPr>
              <w:t>ematic</w:t>
            </w:r>
            <w:r w:rsidRPr="00832A80">
              <w:rPr>
                <w:rFonts w:eastAsia="Times New Roman" w:cstheme="minorHAnsi"/>
                <w:color w:val="000000"/>
                <w:lang w:eastAsia="en-GB"/>
              </w:rPr>
              <w:t>s units required. Please contact SWAP office for further guidance</w:t>
            </w:r>
            <w:r>
              <w:rPr>
                <w:rFonts w:eastAsia="Times New Roman" w:cstheme="minorHAnsi"/>
                <w:color w:val="000000"/>
                <w:lang w:eastAsia="en-GB"/>
              </w:rPr>
              <w:t>.</w:t>
            </w:r>
          </w:p>
        </w:tc>
      </w:tr>
      <w:tr w:rsidR="00D5730B" w:rsidRPr="00832A80" w14:paraId="0AF534E2"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21E6E22D"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317FA5C0"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French, </w:t>
            </w:r>
            <w:r>
              <w:rPr>
                <w:rFonts w:eastAsia="Times New Roman" w:cstheme="minorHAnsi"/>
                <w:lang w:eastAsia="en-GB"/>
              </w:rPr>
              <w:t>MA</w:t>
            </w:r>
          </w:p>
        </w:tc>
        <w:tc>
          <w:tcPr>
            <w:tcW w:w="1701" w:type="dxa"/>
            <w:noWrap/>
            <w:hideMark/>
          </w:tcPr>
          <w:p w14:paraId="09068295" w14:textId="65ABFBF4"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59CC3AB6"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D5730B" w:rsidRPr="00832A80" w14:paraId="4425522C"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7BFA70A1"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51BFC8F9"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Gaelic, </w:t>
            </w:r>
            <w:r>
              <w:rPr>
                <w:rFonts w:eastAsia="Times New Roman" w:cstheme="minorHAnsi"/>
                <w:lang w:eastAsia="en-GB"/>
              </w:rPr>
              <w:t>MA</w:t>
            </w:r>
          </w:p>
        </w:tc>
        <w:tc>
          <w:tcPr>
            <w:tcW w:w="1701" w:type="dxa"/>
            <w:noWrap/>
            <w:hideMark/>
          </w:tcPr>
          <w:p w14:paraId="458DD54B" w14:textId="6467C6DE"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6D3C7A1B"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D5730B" w:rsidRPr="00832A80" w14:paraId="658BBDEE" w14:textId="77777777" w:rsidTr="00D5730B">
        <w:trPr>
          <w:trHeight w:val="6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66CE3F45"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115E1961"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Geography, </w:t>
            </w:r>
            <w:r w:rsidRPr="00A20FE5">
              <w:rPr>
                <w:rFonts w:eastAsia="Times New Roman" w:cstheme="minorHAnsi"/>
                <w:lang w:eastAsia="en-GB"/>
              </w:rPr>
              <w:t>MA/MA(SocSci)</w:t>
            </w:r>
          </w:p>
        </w:tc>
        <w:tc>
          <w:tcPr>
            <w:tcW w:w="1701" w:type="dxa"/>
            <w:noWrap/>
            <w:hideMark/>
          </w:tcPr>
          <w:p w14:paraId="62005383" w14:textId="09DF071C"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4190A80C"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Please ensure you use correct UCAS code for social science / arts</w:t>
            </w:r>
            <w:r>
              <w:rPr>
                <w:rFonts w:eastAsia="Times New Roman" w:cstheme="minorHAnsi"/>
                <w:color w:val="000000"/>
                <w:lang w:eastAsia="en-GB"/>
              </w:rPr>
              <w:t>.</w:t>
            </w:r>
          </w:p>
        </w:tc>
      </w:tr>
      <w:tr w:rsidR="00D5730B" w:rsidRPr="00832A80" w14:paraId="31269093"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3D02510B"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1CEBD6F5"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German, </w:t>
            </w:r>
            <w:r>
              <w:rPr>
                <w:rFonts w:eastAsia="Times New Roman" w:cstheme="minorHAnsi"/>
                <w:lang w:eastAsia="en-GB"/>
              </w:rPr>
              <w:t>MA</w:t>
            </w:r>
          </w:p>
        </w:tc>
        <w:tc>
          <w:tcPr>
            <w:tcW w:w="1701" w:type="dxa"/>
            <w:noWrap/>
            <w:hideMark/>
          </w:tcPr>
          <w:p w14:paraId="1EA2452E" w14:textId="161DC47E"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5244B6D3"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D5730B" w:rsidRPr="00832A80" w14:paraId="24AF2A0C"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2F851BAA"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20830E72"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Greek, </w:t>
            </w:r>
            <w:r>
              <w:rPr>
                <w:rFonts w:eastAsia="Times New Roman" w:cstheme="minorHAnsi"/>
                <w:lang w:eastAsia="en-GB"/>
              </w:rPr>
              <w:t>MA</w:t>
            </w:r>
          </w:p>
        </w:tc>
        <w:tc>
          <w:tcPr>
            <w:tcW w:w="1701" w:type="dxa"/>
            <w:noWrap/>
            <w:hideMark/>
          </w:tcPr>
          <w:p w14:paraId="5ECDDC0A" w14:textId="5E52A77D"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1A7F676B"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D5730B" w:rsidRPr="00832A80" w14:paraId="688E90EB"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6EECCE58"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lastRenderedPageBreak/>
              <w:t>University of Glasgow</w:t>
            </w:r>
          </w:p>
        </w:tc>
        <w:tc>
          <w:tcPr>
            <w:tcW w:w="4625" w:type="dxa"/>
            <w:noWrap/>
            <w:hideMark/>
          </w:tcPr>
          <w:p w14:paraId="0DB50AD2"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History, </w:t>
            </w:r>
            <w:r w:rsidRPr="00A81F93">
              <w:rPr>
                <w:rFonts w:eastAsia="Times New Roman" w:cstheme="minorHAnsi"/>
                <w:lang w:eastAsia="en-GB"/>
              </w:rPr>
              <w:t>MA/MA(SocSci)</w:t>
            </w:r>
          </w:p>
        </w:tc>
        <w:tc>
          <w:tcPr>
            <w:tcW w:w="1701" w:type="dxa"/>
            <w:noWrap/>
            <w:hideMark/>
          </w:tcPr>
          <w:p w14:paraId="756CCFB6" w14:textId="563C0220"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6A696683"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D5730B" w:rsidRPr="00832A80" w14:paraId="74F41A8F"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405A85B3" w14:textId="77777777" w:rsidR="00D5730B" w:rsidRPr="00832A80" w:rsidRDefault="00D5730B" w:rsidP="00D5730B">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tcPr>
          <w:p w14:paraId="6BC8074E"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Health &amp; Social Sector Leadership, </w:t>
            </w:r>
            <w:r>
              <w:rPr>
                <w:rFonts w:eastAsia="Times New Roman" w:cstheme="minorHAnsi"/>
                <w:lang w:eastAsia="en-GB"/>
              </w:rPr>
              <w:t>MA</w:t>
            </w:r>
          </w:p>
        </w:tc>
        <w:tc>
          <w:tcPr>
            <w:tcW w:w="1701" w:type="dxa"/>
            <w:noWrap/>
          </w:tcPr>
          <w:p w14:paraId="73CD2F06" w14:textId="3EBD1A1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tcPr>
          <w:p w14:paraId="2191E467"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N.B. This degree is offered at the University of Glasgow’s Dumfries campus</w:t>
            </w:r>
            <w:r>
              <w:rPr>
                <w:rFonts w:eastAsia="Times New Roman" w:cstheme="minorHAnsi"/>
                <w:lang w:eastAsia="en-GB"/>
              </w:rPr>
              <w:t>.</w:t>
            </w:r>
          </w:p>
        </w:tc>
      </w:tr>
      <w:tr w:rsidR="00D5730B" w:rsidRPr="00832A80" w14:paraId="65F07A9F"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53ABC34E"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7F705BC7"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History of Art, </w:t>
            </w:r>
            <w:r>
              <w:rPr>
                <w:rFonts w:eastAsia="Times New Roman" w:cstheme="minorHAnsi"/>
                <w:lang w:eastAsia="en-GB"/>
              </w:rPr>
              <w:t>MA</w:t>
            </w:r>
          </w:p>
        </w:tc>
        <w:tc>
          <w:tcPr>
            <w:tcW w:w="1701" w:type="dxa"/>
            <w:noWrap/>
            <w:hideMark/>
          </w:tcPr>
          <w:p w14:paraId="147DD655" w14:textId="1E6C676D"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3A944A3B"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397DB0" w:rsidRPr="00832A80" w14:paraId="3D63CF98"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559D00A6" w14:textId="77777777" w:rsidR="00397DB0" w:rsidRPr="00A329DE" w:rsidRDefault="00397DB0" w:rsidP="00397DB0">
            <w:pPr>
              <w:spacing w:after="120"/>
              <w:rPr>
                <w:rFonts w:eastAsia="Times New Roman" w:cstheme="minorHAnsi"/>
                <w:lang w:eastAsia="en-GB"/>
              </w:rPr>
            </w:pPr>
            <w:r w:rsidRPr="00A329DE">
              <w:rPr>
                <w:rFonts w:eastAsia="Times New Roman" w:cstheme="minorHAnsi"/>
                <w:lang w:eastAsia="en-GB"/>
              </w:rPr>
              <w:t>University of Glasgow</w:t>
            </w:r>
          </w:p>
        </w:tc>
        <w:tc>
          <w:tcPr>
            <w:tcW w:w="4625" w:type="dxa"/>
            <w:noWrap/>
            <w:hideMark/>
          </w:tcPr>
          <w:p w14:paraId="032EC6D0" w14:textId="77777777" w:rsidR="00397DB0" w:rsidRPr="00A329DE"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International Relations, MA(SocSci)</w:t>
            </w:r>
          </w:p>
        </w:tc>
        <w:tc>
          <w:tcPr>
            <w:tcW w:w="1701" w:type="dxa"/>
            <w:noWrap/>
            <w:hideMark/>
          </w:tcPr>
          <w:p w14:paraId="348DB942" w14:textId="479C6140" w:rsidR="00397DB0" w:rsidRPr="00A329DE" w:rsidRDefault="00A329DE"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Pass all units and ABB student profile</w:t>
            </w:r>
          </w:p>
        </w:tc>
        <w:tc>
          <w:tcPr>
            <w:tcW w:w="7512" w:type="dxa"/>
            <w:hideMark/>
          </w:tcPr>
          <w:p w14:paraId="3C08EC73" w14:textId="77777777" w:rsidR="00397DB0" w:rsidRPr="00832A80"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D5730B" w:rsidRPr="00832A80" w14:paraId="754FFDCD"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391FCF90"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tcPr>
          <w:p w14:paraId="146A9CE2"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Italian, </w:t>
            </w:r>
            <w:r>
              <w:rPr>
                <w:rFonts w:eastAsia="Times New Roman" w:cstheme="minorHAnsi"/>
                <w:lang w:eastAsia="en-GB"/>
              </w:rPr>
              <w:t>MA</w:t>
            </w:r>
          </w:p>
        </w:tc>
        <w:tc>
          <w:tcPr>
            <w:tcW w:w="1701" w:type="dxa"/>
            <w:noWrap/>
          </w:tcPr>
          <w:p w14:paraId="59114E36" w14:textId="5EBA385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tcPr>
          <w:p w14:paraId="07F24BBB" w14:textId="77777777" w:rsidR="00D5730B" w:rsidRPr="00832A80" w:rsidRDefault="00D5730B" w:rsidP="00D5730B">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D5730B" w:rsidRPr="00832A80" w14:paraId="168B7BE2"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18C89C82" w14:textId="77777777" w:rsidR="00D5730B" w:rsidRPr="00832A80" w:rsidRDefault="00D5730B" w:rsidP="00D5730B">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6328E497"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Latin, </w:t>
            </w:r>
            <w:r>
              <w:rPr>
                <w:rFonts w:eastAsia="Times New Roman" w:cstheme="minorHAnsi"/>
                <w:lang w:eastAsia="en-GB"/>
              </w:rPr>
              <w:t>MA</w:t>
            </w:r>
          </w:p>
        </w:tc>
        <w:tc>
          <w:tcPr>
            <w:tcW w:w="1701" w:type="dxa"/>
            <w:noWrap/>
            <w:hideMark/>
          </w:tcPr>
          <w:p w14:paraId="32D66BFE" w14:textId="6FC80A72"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66F9C1C4" w14:textId="77777777" w:rsidR="00D5730B" w:rsidRPr="00832A80" w:rsidRDefault="00D5730B" w:rsidP="00D5730B">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A329DE" w:rsidRPr="00832A80" w14:paraId="29E6941D"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001C545D" w14:textId="77777777" w:rsidR="00A329DE" w:rsidRPr="00832A80" w:rsidRDefault="00A329DE" w:rsidP="00A329DE">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tcPr>
          <w:p w14:paraId="59DD1D4B" w14:textId="77777777" w:rsidR="00A329DE" w:rsidRPr="00832A80" w:rsidRDefault="00A329DE" w:rsidP="00A329DE">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Law – see: Common Law, LLB and Scots Law, LLB</w:t>
            </w:r>
          </w:p>
        </w:tc>
        <w:tc>
          <w:tcPr>
            <w:tcW w:w="1701" w:type="dxa"/>
            <w:noWrap/>
          </w:tcPr>
          <w:p w14:paraId="12B9B837" w14:textId="1243C10F" w:rsidR="00A329DE" w:rsidRPr="00832A80" w:rsidRDefault="00A329DE" w:rsidP="00A329DE">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AA student profile</w:t>
            </w:r>
          </w:p>
        </w:tc>
        <w:tc>
          <w:tcPr>
            <w:tcW w:w="7512" w:type="dxa"/>
          </w:tcPr>
          <w:p w14:paraId="79DCE267" w14:textId="4C520C1B" w:rsidR="00A329DE" w:rsidRPr="00832A80" w:rsidRDefault="00A329DE" w:rsidP="00A329DE">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Highly competitive degree. </w:t>
            </w:r>
            <w:r>
              <w:rPr>
                <w:rFonts w:eastAsia="Times New Roman" w:cstheme="minorHAnsi"/>
                <w:color w:val="000000"/>
                <w:lang w:eastAsia="en-GB"/>
              </w:rPr>
              <w:t xml:space="preserve"> </w:t>
            </w:r>
            <w:r w:rsidRPr="00832A80">
              <w:rPr>
                <w:rFonts w:eastAsia="Times New Roman" w:cstheme="minorHAnsi"/>
                <w:color w:val="000000"/>
                <w:lang w:eastAsia="en-GB"/>
              </w:rPr>
              <w:t xml:space="preserve">Applications from candidates encouraged. </w:t>
            </w:r>
            <w:r>
              <w:rPr>
                <w:rFonts w:eastAsia="Times New Roman" w:cstheme="minorHAnsi"/>
                <w:color w:val="000000"/>
                <w:lang w:eastAsia="en-GB"/>
              </w:rPr>
              <w:t xml:space="preserve"> </w:t>
            </w:r>
            <w:r w:rsidRPr="00832A80">
              <w:rPr>
                <w:rFonts w:eastAsia="Times New Roman" w:cstheme="minorHAnsi"/>
                <w:color w:val="000000"/>
                <w:lang w:eastAsia="en-GB"/>
              </w:rPr>
              <w:t xml:space="preserve">Interview and LNAT test. </w:t>
            </w:r>
            <w:r>
              <w:rPr>
                <w:rFonts w:eastAsia="Times New Roman" w:cstheme="minorHAnsi"/>
                <w:color w:val="000000"/>
                <w:lang w:eastAsia="en-GB"/>
              </w:rPr>
              <w:t xml:space="preserve"> </w:t>
            </w:r>
            <w:r w:rsidRPr="00832A80">
              <w:rPr>
                <w:rFonts w:eastAsia="Times New Roman" w:cstheme="minorHAnsi"/>
                <w:color w:val="000000"/>
                <w:lang w:eastAsia="en-GB"/>
              </w:rPr>
              <w:t>Please check University web site for further information.</w:t>
            </w:r>
            <w:r>
              <w:rPr>
                <w:rFonts w:eastAsia="Times New Roman" w:cstheme="minorHAnsi"/>
                <w:color w:val="000000"/>
                <w:lang w:eastAsia="en-GB"/>
              </w:rPr>
              <w:t xml:space="preserve"> </w:t>
            </w:r>
            <w:r w:rsidRPr="00832A80">
              <w:rPr>
                <w:rFonts w:eastAsia="Times New Roman" w:cstheme="minorHAnsi"/>
                <w:color w:val="000000"/>
                <w:lang w:eastAsia="en-GB"/>
              </w:rPr>
              <w:t xml:space="preserve"> Law can be studied with a range of subjects. </w:t>
            </w:r>
            <w:r>
              <w:rPr>
                <w:rFonts w:eastAsia="Times New Roman" w:cstheme="minorHAnsi"/>
                <w:color w:val="000000"/>
                <w:lang w:eastAsia="en-GB"/>
              </w:rPr>
              <w:t xml:space="preserve"> </w:t>
            </w:r>
            <w:r w:rsidRPr="00832A80">
              <w:rPr>
                <w:rFonts w:eastAsia="Times New Roman" w:cstheme="minorHAnsi"/>
                <w:color w:val="000000"/>
                <w:lang w:eastAsia="en-GB"/>
              </w:rPr>
              <w:t>Welcome SWAP applicants.</w:t>
            </w:r>
          </w:p>
        </w:tc>
      </w:tr>
      <w:tr w:rsidR="00397DB0" w:rsidRPr="00832A80" w14:paraId="7C798F79"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0DCCD868" w14:textId="77777777" w:rsidR="00397DB0" w:rsidRPr="00A329DE" w:rsidRDefault="00397DB0" w:rsidP="00397DB0">
            <w:pPr>
              <w:spacing w:after="120"/>
              <w:rPr>
                <w:rFonts w:eastAsia="Times New Roman" w:cstheme="minorHAnsi"/>
                <w:lang w:eastAsia="en-GB"/>
              </w:rPr>
            </w:pPr>
            <w:r w:rsidRPr="00A329DE">
              <w:rPr>
                <w:rFonts w:eastAsia="Times New Roman" w:cstheme="minorHAnsi"/>
                <w:lang w:eastAsia="en-GB"/>
              </w:rPr>
              <w:lastRenderedPageBreak/>
              <w:t>University of Glasgow</w:t>
            </w:r>
          </w:p>
        </w:tc>
        <w:tc>
          <w:tcPr>
            <w:tcW w:w="4625" w:type="dxa"/>
            <w:noWrap/>
          </w:tcPr>
          <w:p w14:paraId="0696C648" w14:textId="77777777" w:rsidR="00397DB0" w:rsidRPr="00A329DE"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Music, BMus</w:t>
            </w:r>
          </w:p>
        </w:tc>
        <w:tc>
          <w:tcPr>
            <w:tcW w:w="1701" w:type="dxa"/>
            <w:noWrap/>
          </w:tcPr>
          <w:p w14:paraId="614169FB" w14:textId="210932C8" w:rsidR="00397DB0" w:rsidRPr="00A329DE" w:rsidRDefault="00A329DE"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A329DE">
              <w:rPr>
                <w:rFonts w:eastAsia="Times New Roman" w:cstheme="minorHAnsi"/>
                <w:lang w:eastAsia="en-GB"/>
              </w:rPr>
              <w:t>Pass all units and ABB student profile</w:t>
            </w:r>
          </w:p>
        </w:tc>
        <w:tc>
          <w:tcPr>
            <w:tcW w:w="7512" w:type="dxa"/>
          </w:tcPr>
          <w:p w14:paraId="258BBA5F" w14:textId="40096E2F" w:rsidR="00397DB0" w:rsidRPr="00A329DE" w:rsidRDefault="00397DB0" w:rsidP="00397DB0">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A329DE">
              <w:rPr>
                <w:rFonts w:eastAsia="Times New Roman" w:cstheme="minorHAnsi"/>
                <w:bCs/>
                <w:lang w:eastAsia="en-GB"/>
              </w:rPr>
              <w:t>Higher music and audition/portfolio required.</w:t>
            </w:r>
            <w:r w:rsidR="0038589E" w:rsidRPr="00A329DE">
              <w:rPr>
                <w:rFonts w:eastAsia="Times New Roman" w:cstheme="minorHAnsi"/>
                <w:bCs/>
                <w:lang w:eastAsia="en-GB"/>
              </w:rPr>
              <w:t xml:space="preserve">  </w:t>
            </w:r>
            <w:r w:rsidR="00A329DE">
              <w:rPr>
                <w:rFonts w:eastAsia="Times New Roman" w:cstheme="minorHAnsi"/>
                <w:bCs/>
                <w:lang w:eastAsia="en-GB"/>
              </w:rPr>
              <w:t>–</w:t>
            </w:r>
            <w:r w:rsidR="0038589E" w:rsidRPr="00A329DE">
              <w:rPr>
                <w:rFonts w:eastAsia="Times New Roman" w:cstheme="minorHAnsi"/>
                <w:bCs/>
                <w:lang w:eastAsia="en-GB"/>
              </w:rPr>
              <w:t xml:space="preserve"> </w:t>
            </w:r>
            <w:r w:rsidR="00A329DE">
              <w:rPr>
                <w:rFonts w:eastAsia="Times New Roman" w:cstheme="minorHAnsi"/>
                <w:bCs/>
                <w:lang w:eastAsia="en-GB"/>
              </w:rPr>
              <w:t>Please contact SWAP office if interested.</w:t>
            </w:r>
          </w:p>
        </w:tc>
      </w:tr>
      <w:tr w:rsidR="00C04FEF" w:rsidRPr="00832A80" w14:paraId="5AC4C3CB"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E82014D" w14:textId="77777777" w:rsidR="00C04FEF" w:rsidRPr="004154C8" w:rsidRDefault="00C04FEF" w:rsidP="00C04FEF">
            <w:pPr>
              <w:spacing w:after="120"/>
              <w:rPr>
                <w:rFonts w:eastAsia="Times New Roman" w:cstheme="minorHAnsi"/>
                <w:lang w:eastAsia="en-GB"/>
              </w:rPr>
            </w:pPr>
            <w:r w:rsidRPr="004154C8">
              <w:rPr>
                <w:rFonts w:eastAsia="Times New Roman" w:cstheme="minorHAnsi"/>
                <w:lang w:eastAsia="en-GB"/>
              </w:rPr>
              <w:t>University of Glasgow</w:t>
            </w:r>
          </w:p>
        </w:tc>
        <w:tc>
          <w:tcPr>
            <w:tcW w:w="4625" w:type="dxa"/>
            <w:noWrap/>
          </w:tcPr>
          <w:p w14:paraId="3C78D9FD" w14:textId="77777777" w:rsidR="00C04FEF" w:rsidRPr="004154C8"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4154C8">
              <w:rPr>
                <w:rFonts w:eastAsia="Times New Roman" w:cstheme="minorHAnsi"/>
                <w:lang w:eastAsia="en-GB"/>
              </w:rPr>
              <w:t>Music, MA</w:t>
            </w:r>
          </w:p>
        </w:tc>
        <w:tc>
          <w:tcPr>
            <w:tcW w:w="1701" w:type="dxa"/>
            <w:noWrap/>
          </w:tcPr>
          <w:p w14:paraId="034F91C9" w14:textId="4F3AD5F2" w:rsidR="00C04FEF" w:rsidRPr="004154C8"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1E987B74" w14:textId="2F548750" w:rsidR="00C04FEF" w:rsidRPr="004154C8"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4154C8">
              <w:rPr>
                <w:rFonts w:eastAsia="Times New Roman" w:cstheme="minorHAnsi"/>
                <w:bCs/>
                <w:lang w:eastAsia="en-GB"/>
              </w:rPr>
              <w:t>Higher Music or ABRSM Music Theory grade 5</w:t>
            </w:r>
            <w:r>
              <w:rPr>
                <w:rFonts w:eastAsia="Times New Roman" w:cstheme="minorHAnsi"/>
                <w:bCs/>
                <w:lang w:eastAsia="en-GB"/>
              </w:rPr>
              <w:t xml:space="preserve"> required</w:t>
            </w:r>
            <w:r w:rsidRPr="004154C8">
              <w:rPr>
                <w:rFonts w:eastAsia="Times New Roman" w:cstheme="minorHAnsi"/>
                <w:bCs/>
                <w:lang w:eastAsia="en-GB"/>
              </w:rPr>
              <w:t>.</w:t>
            </w:r>
          </w:p>
        </w:tc>
      </w:tr>
      <w:tr w:rsidR="00C04FEF" w:rsidRPr="00832A80" w14:paraId="7DCB6996" w14:textId="77777777" w:rsidTr="00D5730B">
        <w:trPr>
          <w:trHeight w:val="285"/>
        </w:trPr>
        <w:tc>
          <w:tcPr>
            <w:cnfStyle w:val="001000000000" w:firstRow="0" w:lastRow="0" w:firstColumn="1" w:lastColumn="0" w:oddVBand="0" w:evenVBand="0" w:oddHBand="0" w:evenHBand="0" w:firstRowFirstColumn="0" w:firstRowLastColumn="0" w:lastRowFirstColumn="0" w:lastRowLastColumn="0"/>
            <w:tcW w:w="1466" w:type="dxa"/>
            <w:noWrap/>
            <w:hideMark/>
          </w:tcPr>
          <w:p w14:paraId="49982B7F"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6DC97E6D"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Philosophy, </w:t>
            </w:r>
            <w:r w:rsidRPr="00955D68">
              <w:rPr>
                <w:rFonts w:eastAsia="Times New Roman" w:cstheme="minorHAnsi"/>
                <w:lang w:eastAsia="en-GB"/>
              </w:rPr>
              <w:t>MA/MA(SocSci)</w:t>
            </w:r>
          </w:p>
        </w:tc>
        <w:tc>
          <w:tcPr>
            <w:tcW w:w="1701" w:type="dxa"/>
            <w:noWrap/>
            <w:hideMark/>
          </w:tcPr>
          <w:p w14:paraId="66040CE3" w14:textId="56963A3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446F52E1"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C04FEF" w:rsidRPr="00832A80" w14:paraId="50BE1DB2"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7F9E9640" w14:textId="77777777" w:rsidR="00C04FEF" w:rsidRPr="00832A80" w:rsidRDefault="00C04FEF" w:rsidP="00C04FEF">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hideMark/>
          </w:tcPr>
          <w:p w14:paraId="01F711B6"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Politics, </w:t>
            </w:r>
            <w:r w:rsidRPr="00B338B5">
              <w:rPr>
                <w:rFonts w:eastAsia="Times New Roman" w:cstheme="minorHAnsi"/>
                <w:lang w:eastAsia="en-GB"/>
              </w:rPr>
              <w:t>MA(SocSci)/LLB/MA</w:t>
            </w:r>
          </w:p>
        </w:tc>
        <w:tc>
          <w:tcPr>
            <w:tcW w:w="1701" w:type="dxa"/>
            <w:noWrap/>
            <w:hideMark/>
          </w:tcPr>
          <w:p w14:paraId="7E6F1B5A" w14:textId="3DE61E9F"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07793A4C"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cstheme="minorHAnsi"/>
              </w:rPr>
              <w:t>*SWAP students can also apply to a</w:t>
            </w:r>
            <w:r>
              <w:t xml:space="preserve"> </w:t>
            </w:r>
            <w:r w:rsidRPr="007F27FB">
              <w:rPr>
                <w:b/>
                <w:bCs/>
              </w:rPr>
              <w:t>University of Glasgow Articulation Programme</w:t>
            </w:r>
            <w:r>
              <w:rPr>
                <w:rFonts w:cstheme="minorHAnsi"/>
              </w:rPr>
              <w:t>. These programmes offer supported transition from HNC direct into year two of this University of Glasgow degree.</w:t>
            </w:r>
          </w:p>
        </w:tc>
      </w:tr>
      <w:tr w:rsidR="00C04FEF" w:rsidRPr="00832A80" w14:paraId="49D06C98"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28861653" w14:textId="77777777" w:rsidR="00C04FEF" w:rsidRPr="00832A80" w:rsidRDefault="00C04FEF" w:rsidP="00C04FEF">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hideMark/>
          </w:tcPr>
          <w:p w14:paraId="3B132DC4"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Portuguese, </w:t>
            </w:r>
            <w:r>
              <w:rPr>
                <w:rFonts w:eastAsia="Times New Roman" w:cstheme="minorHAnsi"/>
                <w:lang w:eastAsia="en-GB"/>
              </w:rPr>
              <w:t>MA</w:t>
            </w:r>
          </w:p>
        </w:tc>
        <w:tc>
          <w:tcPr>
            <w:tcW w:w="1701" w:type="dxa"/>
            <w:noWrap/>
            <w:hideMark/>
          </w:tcPr>
          <w:p w14:paraId="69CF9A35" w14:textId="4AEF55FC"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5C5BD392"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en-GB"/>
              </w:rPr>
            </w:pPr>
          </w:p>
        </w:tc>
      </w:tr>
      <w:tr w:rsidR="00397DB0" w:rsidRPr="00832A80" w14:paraId="54352DED"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BE2D3EA" w14:textId="77777777" w:rsidR="00397DB0" w:rsidRPr="00832A80" w:rsidRDefault="00397DB0" w:rsidP="00397DB0">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tcPr>
          <w:p w14:paraId="27E8A9E7" w14:textId="77777777" w:rsidR="00397DB0" w:rsidRPr="00832A80"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Primary Teaching - see: Education with Primary Teaching, (</w:t>
            </w:r>
            <w:proofErr w:type="spellStart"/>
            <w:r>
              <w:rPr>
                <w:rFonts w:eastAsia="Times New Roman" w:cstheme="minorHAnsi"/>
                <w:lang w:eastAsia="en-GB"/>
              </w:rPr>
              <w:t>MEduc</w:t>
            </w:r>
            <w:proofErr w:type="spellEnd"/>
            <w:r>
              <w:rPr>
                <w:rFonts w:eastAsia="Times New Roman" w:cstheme="minorHAnsi"/>
                <w:lang w:eastAsia="en-GB"/>
              </w:rPr>
              <w:t>)</w:t>
            </w:r>
          </w:p>
        </w:tc>
        <w:tc>
          <w:tcPr>
            <w:tcW w:w="1701" w:type="dxa"/>
            <w:noWrap/>
          </w:tcPr>
          <w:p w14:paraId="23CAB9FE" w14:textId="77777777" w:rsidR="00397DB0" w:rsidRPr="00832A80"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7512" w:type="dxa"/>
            <w:noWrap/>
          </w:tcPr>
          <w:p w14:paraId="334E0C28" w14:textId="77777777" w:rsidR="00397DB0" w:rsidRPr="00832A80" w:rsidRDefault="00397DB0" w:rsidP="00397DB0">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lang w:eastAsia="en-GB"/>
              </w:rPr>
            </w:pPr>
          </w:p>
        </w:tc>
      </w:tr>
      <w:tr w:rsidR="00C04FEF" w:rsidRPr="00832A80" w14:paraId="05AF9E2E" w14:textId="77777777" w:rsidTr="00D5730B">
        <w:trPr>
          <w:trHeight w:val="63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172FBD4F"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1D7E3BDE"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Psychology</w:t>
            </w:r>
            <w:r>
              <w:rPr>
                <w:rFonts w:eastAsia="Times New Roman" w:cstheme="minorHAnsi"/>
                <w:color w:val="000000"/>
                <w:lang w:eastAsia="en-GB"/>
              </w:rPr>
              <w:t>, MA (Hons) and MA (Soc Sci) (Hons)</w:t>
            </w:r>
          </w:p>
          <w:p w14:paraId="0ECB8805"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 </w:t>
            </w:r>
            <w:r w:rsidRPr="00832A80">
              <w:rPr>
                <w:rFonts w:eastAsia="Times New Roman" w:cstheme="minorHAnsi"/>
                <w:color w:val="000000"/>
                <w:lang w:eastAsia="en-GB"/>
              </w:rPr>
              <w:t xml:space="preserve">For MA (Hons) use UCAS code </w:t>
            </w:r>
            <w:r w:rsidRPr="00936AA9">
              <w:rPr>
                <w:rFonts w:eastAsia="Times New Roman" w:cstheme="minorHAnsi"/>
                <w:b/>
                <w:bCs/>
                <w:color w:val="000000"/>
                <w:lang w:eastAsia="en-GB"/>
              </w:rPr>
              <w:t>C801</w:t>
            </w:r>
          </w:p>
          <w:p w14:paraId="312DEF86"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 </w:t>
            </w:r>
            <w:r w:rsidRPr="00832A80">
              <w:rPr>
                <w:rFonts w:eastAsia="Times New Roman" w:cstheme="minorHAnsi"/>
                <w:color w:val="000000"/>
                <w:lang w:eastAsia="en-GB"/>
              </w:rPr>
              <w:t>For MA (</w:t>
            </w:r>
            <w:r>
              <w:rPr>
                <w:rFonts w:eastAsia="Times New Roman" w:cstheme="minorHAnsi"/>
                <w:color w:val="000000"/>
                <w:lang w:eastAsia="en-GB"/>
              </w:rPr>
              <w:t>S</w:t>
            </w:r>
            <w:r w:rsidRPr="00832A80">
              <w:rPr>
                <w:rFonts w:eastAsia="Times New Roman" w:cstheme="minorHAnsi"/>
                <w:color w:val="000000"/>
                <w:lang w:eastAsia="en-GB"/>
              </w:rPr>
              <w:t xml:space="preserve">oc </w:t>
            </w:r>
            <w:r>
              <w:rPr>
                <w:rFonts w:eastAsia="Times New Roman" w:cstheme="minorHAnsi"/>
                <w:color w:val="000000"/>
                <w:lang w:eastAsia="en-GB"/>
              </w:rPr>
              <w:t>S</w:t>
            </w:r>
            <w:r w:rsidRPr="00832A80">
              <w:rPr>
                <w:rFonts w:eastAsia="Times New Roman" w:cstheme="minorHAnsi"/>
                <w:color w:val="000000"/>
                <w:lang w:eastAsia="en-GB"/>
              </w:rPr>
              <w:t>ci) (</w:t>
            </w:r>
            <w:r>
              <w:rPr>
                <w:rFonts w:eastAsia="Times New Roman" w:cstheme="minorHAnsi"/>
                <w:color w:val="000000"/>
                <w:lang w:eastAsia="en-GB"/>
              </w:rPr>
              <w:t>H</w:t>
            </w:r>
            <w:r w:rsidRPr="00832A80">
              <w:rPr>
                <w:rFonts w:eastAsia="Times New Roman" w:cstheme="minorHAnsi"/>
                <w:color w:val="000000"/>
                <w:lang w:eastAsia="en-GB"/>
              </w:rPr>
              <w:t xml:space="preserve">ons) use UCAS code </w:t>
            </w:r>
            <w:r w:rsidRPr="00936AA9">
              <w:rPr>
                <w:rFonts w:eastAsia="Times New Roman" w:cstheme="minorHAnsi"/>
                <w:b/>
                <w:bCs/>
                <w:color w:val="000000"/>
                <w:lang w:eastAsia="en-GB"/>
              </w:rPr>
              <w:t>C802</w:t>
            </w:r>
            <w:r w:rsidRPr="00832A80">
              <w:rPr>
                <w:rFonts w:eastAsia="Times New Roman" w:cstheme="minorHAnsi"/>
                <w:color w:val="000000"/>
                <w:lang w:eastAsia="en-GB"/>
              </w:rPr>
              <w:t>.</w:t>
            </w:r>
          </w:p>
          <w:p w14:paraId="4A4ABB00"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lang w:eastAsia="en-GB"/>
              </w:rPr>
            </w:pPr>
            <w:r w:rsidRPr="00832A80">
              <w:rPr>
                <w:rFonts w:eastAsia="Times New Roman" w:cstheme="minorHAnsi"/>
                <w:b/>
                <w:color w:val="000000"/>
                <w:lang w:eastAsia="en-GB"/>
              </w:rPr>
              <w:lastRenderedPageBreak/>
              <w:t xml:space="preserve">Do not use C800 </w:t>
            </w:r>
            <w:r>
              <w:rPr>
                <w:rFonts w:eastAsia="Times New Roman" w:cstheme="minorHAnsi"/>
                <w:b/>
                <w:color w:val="000000"/>
                <w:lang w:eastAsia="en-GB"/>
              </w:rPr>
              <w:t xml:space="preserve">as this code is </w:t>
            </w:r>
            <w:r w:rsidRPr="00832A80">
              <w:rPr>
                <w:rFonts w:eastAsia="Times New Roman" w:cstheme="minorHAnsi"/>
                <w:b/>
                <w:color w:val="000000"/>
                <w:lang w:eastAsia="en-GB"/>
              </w:rPr>
              <w:t>for the</w:t>
            </w:r>
            <w:r>
              <w:rPr>
                <w:rFonts w:eastAsia="Times New Roman" w:cstheme="minorHAnsi"/>
                <w:b/>
                <w:color w:val="000000"/>
                <w:lang w:eastAsia="en-GB"/>
              </w:rPr>
              <w:t xml:space="preserve"> (science) Psychology</w:t>
            </w:r>
            <w:r w:rsidRPr="00832A80">
              <w:rPr>
                <w:rFonts w:eastAsia="Times New Roman" w:cstheme="minorHAnsi"/>
                <w:b/>
                <w:color w:val="000000"/>
                <w:lang w:eastAsia="en-GB"/>
              </w:rPr>
              <w:t xml:space="preserve"> BSc at University of Glasgow</w:t>
            </w:r>
            <w:r>
              <w:rPr>
                <w:rFonts w:eastAsia="Times New Roman" w:cstheme="minorHAnsi"/>
                <w:b/>
                <w:color w:val="000000"/>
                <w:lang w:eastAsia="en-GB"/>
              </w:rPr>
              <w:t xml:space="preserve">.  If you use this BSc </w:t>
            </w:r>
            <w:proofErr w:type="gramStart"/>
            <w:r>
              <w:rPr>
                <w:rFonts w:eastAsia="Times New Roman" w:cstheme="minorHAnsi"/>
                <w:b/>
                <w:color w:val="000000"/>
                <w:lang w:eastAsia="en-GB"/>
              </w:rPr>
              <w:t>code</w:t>
            </w:r>
            <w:proofErr w:type="gramEnd"/>
            <w:r w:rsidRPr="00832A80">
              <w:rPr>
                <w:rFonts w:eastAsia="Times New Roman" w:cstheme="minorHAnsi"/>
                <w:b/>
                <w:color w:val="000000"/>
                <w:lang w:eastAsia="en-GB"/>
              </w:rPr>
              <w:t xml:space="preserve"> you will be rejected.</w:t>
            </w:r>
          </w:p>
        </w:tc>
        <w:tc>
          <w:tcPr>
            <w:tcW w:w="1701" w:type="dxa"/>
            <w:noWrap/>
            <w:hideMark/>
          </w:tcPr>
          <w:p w14:paraId="2FF4C83E" w14:textId="0DD1D85E"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lastRenderedPageBreak/>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5CB2B2CF"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b/>
                <w:color w:val="000000"/>
                <w:lang w:eastAsia="en-GB"/>
              </w:rPr>
              <w:t>**If you are interested in Honours Psychology you must use the UCAS code for psychology for arts or social science to be considered.</w:t>
            </w:r>
          </w:p>
          <w:p w14:paraId="4E82A98E"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Students at New College Lanarkshire, Glasgow Clyde at Anniesland, West College Scotland Paisley (law, </w:t>
            </w:r>
            <w:proofErr w:type="gramStart"/>
            <w:r w:rsidRPr="00832A80">
              <w:rPr>
                <w:rFonts w:eastAsia="Times New Roman" w:cstheme="minorHAnsi"/>
                <w:color w:val="000000"/>
                <w:lang w:eastAsia="en-GB"/>
              </w:rPr>
              <w:t>business</w:t>
            </w:r>
            <w:proofErr w:type="gramEnd"/>
            <w:r w:rsidRPr="00832A80">
              <w:rPr>
                <w:rFonts w:eastAsia="Times New Roman" w:cstheme="minorHAnsi"/>
                <w:color w:val="000000"/>
                <w:lang w:eastAsia="en-GB"/>
              </w:rPr>
              <w:t xml:space="preserve"> and humanities) and South Lanarkshire College Law, Business and Finance programmes may also apply.  They will require to prove they have the statistical competency for psychology through receiving additional profile information on their ability related to how well they have done </w:t>
            </w:r>
            <w:r w:rsidRPr="00832A80">
              <w:rPr>
                <w:rFonts w:eastAsia="Times New Roman" w:cstheme="minorHAnsi"/>
                <w:color w:val="000000"/>
                <w:lang w:eastAsia="en-GB"/>
              </w:rPr>
              <w:lastRenderedPageBreak/>
              <w:t xml:space="preserve">on psychology-based units / numeracy / maths and </w:t>
            </w:r>
            <w:r w:rsidRPr="00832A80">
              <w:rPr>
                <w:rFonts w:eastAsia="Times New Roman" w:cstheme="minorHAnsi"/>
                <w:b/>
                <w:bCs/>
                <w:color w:val="000000"/>
                <w:lang w:eastAsia="en-GB"/>
              </w:rPr>
              <w:t>pass the SWAP stats for psychology</w:t>
            </w:r>
            <w:r w:rsidRPr="00832A80">
              <w:rPr>
                <w:rFonts w:eastAsia="Times New Roman" w:cstheme="minorHAnsi"/>
                <w:color w:val="000000"/>
                <w:lang w:eastAsia="en-GB"/>
              </w:rPr>
              <w:t>. SWAP unit Statistics for Psychology is completed during the summer. It requires a student to commit to working during this period. Completion is by assessment.</w:t>
            </w:r>
          </w:p>
        </w:tc>
      </w:tr>
      <w:tr w:rsidR="00C04FEF" w:rsidRPr="00832A80" w14:paraId="394A4D42"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3D540C46" w14:textId="77777777" w:rsidR="00C04FEF" w:rsidRPr="00832A80" w:rsidRDefault="00C04FEF" w:rsidP="00C04FEF">
            <w:pPr>
              <w:spacing w:after="120"/>
              <w:rPr>
                <w:rFonts w:eastAsia="Times New Roman" w:cstheme="minorHAnsi"/>
                <w:lang w:eastAsia="en-GB"/>
              </w:rPr>
            </w:pPr>
            <w:r w:rsidRPr="00832A80">
              <w:rPr>
                <w:rFonts w:eastAsia="Times New Roman" w:cstheme="minorHAnsi"/>
                <w:lang w:eastAsia="en-GB"/>
              </w:rPr>
              <w:lastRenderedPageBreak/>
              <w:t>University of Glasgow</w:t>
            </w:r>
          </w:p>
        </w:tc>
        <w:tc>
          <w:tcPr>
            <w:tcW w:w="4625" w:type="dxa"/>
            <w:noWrap/>
          </w:tcPr>
          <w:p w14:paraId="5C67B0CB"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Quantitative Methods, </w:t>
            </w:r>
            <w:r w:rsidRPr="00E72EDA">
              <w:rPr>
                <w:rFonts w:eastAsia="Times New Roman" w:cstheme="minorHAnsi"/>
                <w:lang w:eastAsia="en-GB"/>
              </w:rPr>
              <w:t>MA(SocSci)</w:t>
            </w:r>
          </w:p>
        </w:tc>
        <w:tc>
          <w:tcPr>
            <w:tcW w:w="1701" w:type="dxa"/>
            <w:noWrap/>
          </w:tcPr>
          <w:p w14:paraId="10F65402" w14:textId="07B0DECA"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tcPr>
          <w:p w14:paraId="550198A8"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N.B. This subject can only be taken alongside one of the following: Sociology, Politics, Social &amp; Public Policy, Central &amp; East European Studies, and Economic &amp; Social History</w:t>
            </w:r>
          </w:p>
        </w:tc>
      </w:tr>
      <w:tr w:rsidR="00C04FEF" w:rsidRPr="00832A80" w14:paraId="02CE8563"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7282A9DA"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19BAF7F9"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Russian</w:t>
            </w:r>
            <w:r>
              <w:rPr>
                <w:rFonts w:eastAsia="Times New Roman" w:cstheme="minorHAnsi"/>
                <w:color w:val="000000"/>
                <w:lang w:eastAsia="en-GB"/>
              </w:rPr>
              <w:t>, MA</w:t>
            </w:r>
          </w:p>
        </w:tc>
        <w:tc>
          <w:tcPr>
            <w:tcW w:w="1701" w:type="dxa"/>
            <w:noWrap/>
            <w:hideMark/>
          </w:tcPr>
          <w:p w14:paraId="34C7D4F6" w14:textId="1A91ED45"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7141C279"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C04FEF" w:rsidRPr="00832A80" w14:paraId="09D10349"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47DFC9F5" w14:textId="77777777" w:rsidR="00C04FEF" w:rsidRPr="00832A80" w:rsidRDefault="00C04FEF" w:rsidP="00C04FEF">
            <w:pPr>
              <w:spacing w:after="120"/>
              <w:rPr>
                <w:rFonts w:eastAsia="Times New Roman" w:cstheme="minorHAnsi"/>
                <w:color w:val="000000"/>
                <w:lang w:eastAsia="en-GB"/>
              </w:rPr>
            </w:pPr>
            <w:bookmarkStart w:id="0" w:name="_Hlk116982909"/>
            <w:r w:rsidRPr="00832A80">
              <w:rPr>
                <w:rFonts w:eastAsia="Times New Roman" w:cstheme="minorHAnsi"/>
                <w:color w:val="000000"/>
                <w:lang w:eastAsia="en-GB"/>
              </w:rPr>
              <w:t>University of Glasgow</w:t>
            </w:r>
          </w:p>
        </w:tc>
        <w:tc>
          <w:tcPr>
            <w:tcW w:w="4625" w:type="dxa"/>
            <w:noWrap/>
          </w:tcPr>
          <w:p w14:paraId="6F538F2D"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Scots Law, </w:t>
            </w:r>
            <w:r>
              <w:rPr>
                <w:rFonts w:eastAsia="Times New Roman" w:cstheme="minorHAnsi"/>
                <w:lang w:eastAsia="en-GB"/>
              </w:rPr>
              <w:t>LLB</w:t>
            </w:r>
          </w:p>
        </w:tc>
        <w:tc>
          <w:tcPr>
            <w:tcW w:w="1701" w:type="dxa"/>
            <w:noWrap/>
          </w:tcPr>
          <w:p w14:paraId="73A893A7" w14:textId="7C3953A5"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AA student profile</w:t>
            </w:r>
          </w:p>
        </w:tc>
        <w:tc>
          <w:tcPr>
            <w:tcW w:w="7512" w:type="dxa"/>
          </w:tcPr>
          <w:p w14:paraId="2535537F"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 xml:space="preserve">Highly competitive degree. </w:t>
            </w:r>
            <w:r>
              <w:rPr>
                <w:rFonts w:eastAsia="Times New Roman" w:cstheme="minorHAnsi"/>
                <w:color w:val="000000"/>
                <w:lang w:eastAsia="en-GB"/>
              </w:rPr>
              <w:t xml:space="preserve"> </w:t>
            </w:r>
            <w:r w:rsidRPr="00832A80">
              <w:rPr>
                <w:rFonts w:eastAsia="Times New Roman" w:cstheme="minorHAnsi"/>
                <w:color w:val="000000"/>
                <w:lang w:eastAsia="en-GB"/>
              </w:rPr>
              <w:t xml:space="preserve">Applications from candidates encouraged. </w:t>
            </w:r>
            <w:r>
              <w:rPr>
                <w:rFonts w:eastAsia="Times New Roman" w:cstheme="minorHAnsi"/>
                <w:color w:val="000000"/>
                <w:lang w:eastAsia="en-GB"/>
              </w:rPr>
              <w:t xml:space="preserve"> </w:t>
            </w:r>
            <w:r w:rsidRPr="00832A80">
              <w:rPr>
                <w:rFonts w:eastAsia="Times New Roman" w:cstheme="minorHAnsi"/>
                <w:color w:val="000000"/>
                <w:lang w:eastAsia="en-GB"/>
              </w:rPr>
              <w:t xml:space="preserve">Interview and LNAT test. </w:t>
            </w:r>
            <w:r>
              <w:rPr>
                <w:rFonts w:eastAsia="Times New Roman" w:cstheme="minorHAnsi"/>
                <w:color w:val="000000"/>
                <w:lang w:eastAsia="en-GB"/>
              </w:rPr>
              <w:t xml:space="preserve"> </w:t>
            </w:r>
            <w:r w:rsidRPr="00832A80">
              <w:rPr>
                <w:rFonts w:eastAsia="Times New Roman" w:cstheme="minorHAnsi"/>
                <w:color w:val="000000"/>
                <w:lang w:eastAsia="en-GB"/>
              </w:rPr>
              <w:t>Please check University web site for further information.</w:t>
            </w:r>
            <w:r>
              <w:rPr>
                <w:rFonts w:eastAsia="Times New Roman" w:cstheme="minorHAnsi"/>
                <w:color w:val="000000"/>
                <w:lang w:eastAsia="en-GB"/>
              </w:rPr>
              <w:t xml:space="preserve"> </w:t>
            </w:r>
            <w:r w:rsidRPr="00832A80">
              <w:rPr>
                <w:rFonts w:eastAsia="Times New Roman" w:cstheme="minorHAnsi"/>
                <w:color w:val="000000"/>
                <w:lang w:eastAsia="en-GB"/>
              </w:rPr>
              <w:t xml:space="preserve"> Law can be studied with a range of subjects. </w:t>
            </w:r>
            <w:r>
              <w:rPr>
                <w:rFonts w:eastAsia="Times New Roman" w:cstheme="minorHAnsi"/>
                <w:color w:val="000000"/>
                <w:lang w:eastAsia="en-GB"/>
              </w:rPr>
              <w:t xml:space="preserve"> </w:t>
            </w:r>
            <w:r w:rsidRPr="00832A80">
              <w:rPr>
                <w:rFonts w:eastAsia="Times New Roman" w:cstheme="minorHAnsi"/>
                <w:color w:val="000000"/>
                <w:lang w:eastAsia="en-GB"/>
              </w:rPr>
              <w:t>Welcome SWAP applicants.</w:t>
            </w:r>
          </w:p>
        </w:tc>
      </w:tr>
      <w:bookmarkEnd w:id="0"/>
      <w:tr w:rsidR="00C04FEF" w:rsidRPr="00832A80" w14:paraId="0C08FFA4"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3277BA52"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3633BB79"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Scottish History</w:t>
            </w:r>
            <w:r>
              <w:rPr>
                <w:rFonts w:eastAsia="Times New Roman" w:cstheme="minorHAnsi"/>
                <w:color w:val="000000"/>
                <w:lang w:eastAsia="en-GB"/>
              </w:rPr>
              <w:t xml:space="preserve">, </w:t>
            </w:r>
            <w:r w:rsidRPr="009907C8">
              <w:rPr>
                <w:rFonts w:eastAsia="Times New Roman" w:cstheme="minorHAnsi"/>
                <w:color w:val="000000"/>
                <w:lang w:eastAsia="en-GB"/>
              </w:rPr>
              <w:t>MA/MA(SocSci)</w:t>
            </w:r>
          </w:p>
        </w:tc>
        <w:tc>
          <w:tcPr>
            <w:tcW w:w="1701" w:type="dxa"/>
            <w:noWrap/>
            <w:hideMark/>
          </w:tcPr>
          <w:p w14:paraId="79ABE912" w14:textId="271CD65C"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531948C1"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C04FEF" w:rsidRPr="00832A80" w14:paraId="7E7D1DD0"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5043DCCA"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567A23A6"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Scottish Literature</w:t>
            </w:r>
            <w:r>
              <w:rPr>
                <w:rFonts w:eastAsia="Times New Roman" w:cstheme="minorHAnsi"/>
                <w:color w:val="000000"/>
                <w:lang w:eastAsia="en-GB"/>
              </w:rPr>
              <w:t>, MA</w:t>
            </w:r>
          </w:p>
        </w:tc>
        <w:tc>
          <w:tcPr>
            <w:tcW w:w="1701" w:type="dxa"/>
            <w:noWrap/>
            <w:hideMark/>
          </w:tcPr>
          <w:p w14:paraId="26B67138" w14:textId="0F73240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402249FC"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C04FEF" w:rsidRPr="00832A80" w14:paraId="21ADDD92"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20EDA987" w14:textId="77777777" w:rsidR="00C04FEF" w:rsidRPr="00832A80" w:rsidRDefault="00C04FEF" w:rsidP="00C04FEF">
            <w:pPr>
              <w:spacing w:after="120"/>
              <w:rPr>
                <w:rFonts w:eastAsia="Times New Roman" w:cstheme="minorHAnsi"/>
                <w:lang w:eastAsia="en-GB"/>
              </w:rPr>
            </w:pPr>
            <w:r w:rsidRPr="00832A80">
              <w:rPr>
                <w:rFonts w:eastAsia="Times New Roman" w:cstheme="minorHAnsi"/>
                <w:lang w:eastAsia="en-GB"/>
              </w:rPr>
              <w:t>University of Glasgow</w:t>
            </w:r>
          </w:p>
        </w:tc>
        <w:tc>
          <w:tcPr>
            <w:tcW w:w="4625" w:type="dxa"/>
            <w:noWrap/>
          </w:tcPr>
          <w:p w14:paraId="588D6859"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 xml:space="preserve">Social and Public Policy, </w:t>
            </w:r>
            <w:r w:rsidRPr="009907C8">
              <w:rPr>
                <w:rFonts w:eastAsia="Times New Roman" w:cstheme="minorHAnsi"/>
                <w:lang w:eastAsia="en-GB"/>
              </w:rPr>
              <w:t>MA(SocSci)/LLB/MA</w:t>
            </w:r>
          </w:p>
        </w:tc>
        <w:tc>
          <w:tcPr>
            <w:tcW w:w="1701" w:type="dxa"/>
            <w:noWrap/>
          </w:tcPr>
          <w:p w14:paraId="43E90309" w14:textId="46395C35"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tcPr>
          <w:p w14:paraId="5D264EE7" w14:textId="77777777" w:rsidR="00C04FEF"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*SWAP students can also apply to a</w:t>
            </w:r>
            <w:r>
              <w:t xml:space="preserve"> </w:t>
            </w:r>
            <w:r w:rsidRPr="007F27FB">
              <w:rPr>
                <w:b/>
                <w:bCs/>
              </w:rPr>
              <w:t>University of Glasgow Articulation Programme</w:t>
            </w:r>
            <w:r>
              <w:rPr>
                <w:rFonts w:cstheme="minorHAnsi"/>
              </w:rPr>
              <w:t>. These programmes offer supported transition from HNC direct into year two of this University of Glasgow degree.</w:t>
            </w:r>
          </w:p>
        </w:tc>
      </w:tr>
      <w:tr w:rsidR="00C04FEF" w:rsidRPr="00832A80" w14:paraId="76830EDD"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2619E1DD" w14:textId="77777777" w:rsidR="00C04FEF" w:rsidRPr="00832A80" w:rsidRDefault="00C04FEF" w:rsidP="00C04FEF">
            <w:pPr>
              <w:spacing w:after="120"/>
              <w:rPr>
                <w:rFonts w:eastAsia="Times New Roman" w:cstheme="minorHAnsi"/>
                <w:lang w:eastAsia="en-GB"/>
              </w:rPr>
            </w:pPr>
            <w:r w:rsidRPr="00832A80">
              <w:rPr>
                <w:rFonts w:eastAsia="Times New Roman" w:cstheme="minorHAnsi"/>
                <w:lang w:eastAsia="en-GB"/>
              </w:rPr>
              <w:lastRenderedPageBreak/>
              <w:t>University of Glasgow</w:t>
            </w:r>
          </w:p>
        </w:tc>
        <w:tc>
          <w:tcPr>
            <w:tcW w:w="4625" w:type="dxa"/>
            <w:noWrap/>
            <w:hideMark/>
          </w:tcPr>
          <w:p w14:paraId="49FA9B20"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832A80">
              <w:rPr>
                <w:rFonts w:eastAsia="Times New Roman" w:cstheme="minorHAnsi"/>
                <w:lang w:eastAsia="en-GB"/>
              </w:rPr>
              <w:t>Sociology</w:t>
            </w:r>
            <w:r>
              <w:rPr>
                <w:rFonts w:eastAsia="Times New Roman" w:cstheme="minorHAnsi"/>
                <w:lang w:eastAsia="en-GB"/>
              </w:rPr>
              <w:t xml:space="preserve">, </w:t>
            </w:r>
            <w:r w:rsidRPr="004E0FB3">
              <w:rPr>
                <w:rFonts w:eastAsia="Times New Roman" w:cstheme="minorHAnsi"/>
                <w:lang w:eastAsia="en-GB"/>
              </w:rPr>
              <w:t>MA(SocSci)/MA</w:t>
            </w:r>
          </w:p>
        </w:tc>
        <w:tc>
          <w:tcPr>
            <w:tcW w:w="1701" w:type="dxa"/>
            <w:noWrap/>
            <w:hideMark/>
          </w:tcPr>
          <w:p w14:paraId="2E1DEB2D" w14:textId="28258059"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noWrap/>
            <w:hideMark/>
          </w:tcPr>
          <w:p w14:paraId="4CD3DAF0"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cstheme="minorHAnsi"/>
              </w:rPr>
              <w:t>*SWAP students can also apply to a</w:t>
            </w:r>
            <w:r>
              <w:t xml:space="preserve"> </w:t>
            </w:r>
            <w:r w:rsidRPr="007F27FB">
              <w:rPr>
                <w:b/>
                <w:bCs/>
              </w:rPr>
              <w:t>University of Glasgow Articulation Programme</w:t>
            </w:r>
            <w:r>
              <w:rPr>
                <w:rFonts w:cstheme="minorHAnsi"/>
              </w:rPr>
              <w:t>. These programmes offer supported transition from HNC direct into year two of this University of Glasgow degree.</w:t>
            </w:r>
          </w:p>
        </w:tc>
      </w:tr>
      <w:tr w:rsidR="00C04FEF" w:rsidRPr="00832A80" w14:paraId="4FBE31B4"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1CDE20C9"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109C7319"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Spanish</w:t>
            </w:r>
            <w:r>
              <w:rPr>
                <w:rFonts w:eastAsia="Times New Roman" w:cstheme="minorHAnsi"/>
                <w:color w:val="000000"/>
                <w:lang w:eastAsia="en-GB"/>
              </w:rPr>
              <w:t>, MA</w:t>
            </w:r>
          </w:p>
        </w:tc>
        <w:tc>
          <w:tcPr>
            <w:tcW w:w="1701" w:type="dxa"/>
            <w:noWrap/>
            <w:hideMark/>
          </w:tcPr>
          <w:p w14:paraId="5CF842C6" w14:textId="5C6A523F"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3B2684B7"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C04FEF" w:rsidRPr="00832A80" w14:paraId="531AFC9F" w14:textId="77777777" w:rsidTr="00D57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4E859C55"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76CB4FD4"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Theatre Studies</w:t>
            </w:r>
            <w:r>
              <w:rPr>
                <w:rFonts w:eastAsia="Times New Roman" w:cstheme="minorHAnsi"/>
                <w:color w:val="000000"/>
                <w:lang w:eastAsia="en-GB"/>
              </w:rPr>
              <w:t>, MA</w:t>
            </w:r>
          </w:p>
        </w:tc>
        <w:tc>
          <w:tcPr>
            <w:tcW w:w="1701" w:type="dxa"/>
            <w:noWrap/>
            <w:hideMark/>
          </w:tcPr>
          <w:p w14:paraId="70C267E2" w14:textId="11C6DA01"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6D182A48" w14:textId="77777777" w:rsidR="00C04FEF" w:rsidRPr="00832A80" w:rsidRDefault="00C04FEF" w:rsidP="00C04FE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C04FEF" w:rsidRPr="00832A80" w14:paraId="0FBFEB32" w14:textId="77777777" w:rsidTr="00D5730B">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4D5A5254" w14:textId="77777777" w:rsidR="00C04FEF" w:rsidRPr="00832A80" w:rsidRDefault="00C04FEF" w:rsidP="00C04FEF">
            <w:pPr>
              <w:spacing w:after="120"/>
              <w:rPr>
                <w:rFonts w:eastAsia="Times New Roman" w:cstheme="minorHAnsi"/>
                <w:color w:val="000000"/>
                <w:lang w:eastAsia="en-GB"/>
              </w:rPr>
            </w:pPr>
            <w:r w:rsidRPr="00832A80">
              <w:rPr>
                <w:rFonts w:eastAsia="Times New Roman" w:cstheme="minorHAnsi"/>
                <w:color w:val="000000"/>
                <w:lang w:eastAsia="en-GB"/>
              </w:rPr>
              <w:t>University of Glasgow</w:t>
            </w:r>
          </w:p>
        </w:tc>
        <w:tc>
          <w:tcPr>
            <w:tcW w:w="4625" w:type="dxa"/>
            <w:noWrap/>
            <w:hideMark/>
          </w:tcPr>
          <w:p w14:paraId="1D152FF1"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832A80">
              <w:rPr>
                <w:rFonts w:eastAsia="Times New Roman" w:cstheme="minorHAnsi"/>
                <w:color w:val="000000"/>
                <w:lang w:eastAsia="en-GB"/>
              </w:rPr>
              <w:t>Theology &amp; Religious Studies</w:t>
            </w:r>
            <w:r>
              <w:rPr>
                <w:rFonts w:eastAsia="Times New Roman" w:cstheme="minorHAnsi"/>
                <w:color w:val="000000"/>
                <w:lang w:eastAsia="en-GB"/>
              </w:rPr>
              <w:t xml:space="preserve">, </w:t>
            </w:r>
            <w:r w:rsidRPr="006611B3">
              <w:rPr>
                <w:rFonts w:eastAsia="Times New Roman" w:cstheme="minorHAnsi"/>
                <w:color w:val="000000"/>
                <w:lang w:eastAsia="en-GB"/>
              </w:rPr>
              <w:t>BD/MA</w:t>
            </w:r>
          </w:p>
        </w:tc>
        <w:tc>
          <w:tcPr>
            <w:tcW w:w="1701" w:type="dxa"/>
            <w:noWrap/>
            <w:hideMark/>
          </w:tcPr>
          <w:p w14:paraId="50DCF8B5" w14:textId="412108C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832A80">
              <w:rPr>
                <w:rFonts w:eastAsia="Times New Roman" w:cstheme="minorHAnsi"/>
                <w:color w:val="000000"/>
                <w:lang w:eastAsia="en-GB"/>
              </w:rPr>
              <w:t>A</w:t>
            </w:r>
            <w:r>
              <w:rPr>
                <w:rFonts w:eastAsia="Times New Roman" w:cstheme="minorHAnsi"/>
                <w:color w:val="000000"/>
                <w:lang w:eastAsia="en-GB"/>
              </w:rPr>
              <w:t>BB student profile</w:t>
            </w:r>
          </w:p>
        </w:tc>
        <w:tc>
          <w:tcPr>
            <w:tcW w:w="7512" w:type="dxa"/>
            <w:hideMark/>
          </w:tcPr>
          <w:p w14:paraId="483E0E85" w14:textId="77777777" w:rsidR="00C04FEF" w:rsidRPr="00832A80" w:rsidRDefault="00C04FEF" w:rsidP="00C04FE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C04FEF" w:rsidRPr="00832A80" w14:paraId="74FFDA98" w14:textId="77777777" w:rsidTr="000141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04" w:type="dxa"/>
            <w:gridSpan w:val="4"/>
            <w:noWrap/>
          </w:tcPr>
          <w:p w14:paraId="41AE556F" w14:textId="77777777" w:rsidR="00C04FEF" w:rsidRDefault="00C04FEF" w:rsidP="00C04FEF">
            <w:pPr>
              <w:spacing w:after="120"/>
            </w:pPr>
            <w:r>
              <w:t>*</w:t>
            </w:r>
            <w:r w:rsidRPr="0052142F">
              <w:t>University of Glasgow HNC Articulation Programme</w:t>
            </w:r>
            <w:r>
              <w:t>s</w:t>
            </w:r>
            <w:r w:rsidRPr="009E3344">
              <w:t xml:space="preserve">. </w:t>
            </w:r>
          </w:p>
          <w:p w14:paraId="5810597E" w14:textId="77777777" w:rsidR="00C04FEF" w:rsidRPr="007F27FB" w:rsidRDefault="00C04FEF" w:rsidP="00C04FEF">
            <w:pPr>
              <w:spacing w:after="120"/>
              <w:rPr>
                <w:b w:val="0"/>
                <w:bCs w:val="0"/>
              </w:rPr>
            </w:pPr>
            <w:r w:rsidRPr="007F27FB">
              <w:rPr>
                <w:b w:val="0"/>
                <w:bCs w:val="0"/>
              </w:rPr>
              <w:t>SWAP students can also apply for a University of Glasgow HNC Articulation Programme.  These programmes offer supported transition from a bespoke college HNC directly into Year 2 of University of Glasgow’s School of Life Science degrees.  With this supported progression from college directly into Year 2 at the University of Glasgow, these programmes provide an excellent opportunity for SWAP students who feel they may benefit from another year of study at college.</w:t>
            </w:r>
          </w:p>
          <w:p w14:paraId="06460C45" w14:textId="77777777" w:rsidR="00C04FEF" w:rsidRPr="003A0DC0" w:rsidRDefault="00C04FEF" w:rsidP="00C04FEF">
            <w:pPr>
              <w:spacing w:after="120"/>
              <w:rPr>
                <w:b w:val="0"/>
                <w:bCs w:val="0"/>
              </w:rPr>
            </w:pPr>
            <w:r w:rsidRPr="003A0DC0">
              <w:t>Eligibility Criteria</w:t>
            </w:r>
          </w:p>
          <w:p w14:paraId="7698CB21" w14:textId="41769DCD" w:rsidR="00C04FEF" w:rsidRPr="00FF4F69" w:rsidRDefault="00C04FEF" w:rsidP="00C04FEF">
            <w:pPr>
              <w:spacing w:after="120"/>
            </w:pPr>
            <w:r w:rsidRPr="007F27FB">
              <w:rPr>
                <w:b w:val="0"/>
                <w:bCs w:val="0"/>
              </w:rPr>
              <w:t>The Articulation programmes are Widening Participation initiatives.  To be eligible applicants must be Scottish domiciled, (for the purposes of fees), and not previously have completed an undergraduate degree.   Applicants must also meet one of the following criteria:</w:t>
            </w:r>
          </w:p>
          <w:p w14:paraId="774A837B" w14:textId="77777777" w:rsidR="00C04FEF" w:rsidRPr="007F27FB" w:rsidRDefault="00C04FEF" w:rsidP="00C04FEF">
            <w:pPr>
              <w:pStyle w:val="ListParagraph"/>
              <w:numPr>
                <w:ilvl w:val="0"/>
                <w:numId w:val="2"/>
              </w:numPr>
              <w:spacing w:after="120"/>
              <w:rPr>
                <w:b w:val="0"/>
                <w:bCs w:val="0"/>
              </w:rPr>
            </w:pPr>
            <w:r w:rsidRPr="007F27FB">
              <w:rPr>
                <w:b w:val="0"/>
                <w:bCs w:val="0"/>
              </w:rPr>
              <w:t>Be a SWAP student on a relevant Access Programme</w:t>
            </w:r>
          </w:p>
          <w:p w14:paraId="00A30AE9" w14:textId="77777777" w:rsidR="00C04FEF" w:rsidRPr="007F27FB" w:rsidRDefault="00C04FEF" w:rsidP="00C04FEF">
            <w:pPr>
              <w:pStyle w:val="ListParagraph"/>
              <w:numPr>
                <w:ilvl w:val="0"/>
                <w:numId w:val="2"/>
              </w:numPr>
              <w:spacing w:after="120"/>
              <w:rPr>
                <w:b w:val="0"/>
                <w:bCs w:val="0"/>
              </w:rPr>
            </w:pPr>
            <w:r w:rsidRPr="007F27FB">
              <w:rPr>
                <w:b w:val="0"/>
                <w:bCs w:val="0"/>
              </w:rPr>
              <w:t xml:space="preserve">Reside in a SIMD decile 1-4 postcode area.  Check your postcode here: </w:t>
            </w:r>
            <w:hyperlink r:id="rId9" w:history="1">
              <w:r w:rsidRPr="007F27FB">
                <w:rPr>
                  <w:rStyle w:val="Hyperlink"/>
                  <w:b w:val="0"/>
                  <w:bCs w:val="0"/>
                </w:rPr>
                <w:t>https://find-out-if-an-area-is-deprived.nss.nhs.scot/</w:t>
              </w:r>
            </w:hyperlink>
            <w:r w:rsidRPr="007F27FB">
              <w:rPr>
                <w:b w:val="0"/>
                <w:bCs w:val="0"/>
              </w:rPr>
              <w:t xml:space="preserve">  </w:t>
            </w:r>
          </w:p>
          <w:p w14:paraId="09E63EA0" w14:textId="77777777" w:rsidR="00C04FEF" w:rsidRPr="007F27FB" w:rsidRDefault="00C04FEF" w:rsidP="00C04FEF">
            <w:pPr>
              <w:pStyle w:val="ListParagraph"/>
              <w:numPr>
                <w:ilvl w:val="0"/>
                <w:numId w:val="2"/>
              </w:numPr>
              <w:spacing w:after="120"/>
              <w:rPr>
                <w:b w:val="0"/>
                <w:bCs w:val="0"/>
              </w:rPr>
            </w:pPr>
            <w:r w:rsidRPr="007F27FB">
              <w:rPr>
                <w:b w:val="0"/>
                <w:bCs w:val="0"/>
              </w:rPr>
              <w:t>Be care-experienced</w:t>
            </w:r>
          </w:p>
          <w:p w14:paraId="60FD3985" w14:textId="77777777" w:rsidR="00C04FEF" w:rsidRPr="007F27FB" w:rsidRDefault="00C04FEF" w:rsidP="00C04FEF">
            <w:pPr>
              <w:pStyle w:val="ListParagraph"/>
              <w:numPr>
                <w:ilvl w:val="0"/>
                <w:numId w:val="2"/>
              </w:numPr>
              <w:spacing w:after="120"/>
              <w:rPr>
                <w:b w:val="0"/>
                <w:bCs w:val="0"/>
              </w:rPr>
            </w:pPr>
            <w:r w:rsidRPr="007F27FB">
              <w:rPr>
                <w:b w:val="0"/>
                <w:bCs w:val="0"/>
              </w:rPr>
              <w:t>Be estranged and living without family support</w:t>
            </w:r>
          </w:p>
          <w:p w14:paraId="6D948DE6" w14:textId="77777777" w:rsidR="00C04FEF" w:rsidRPr="007F27FB" w:rsidRDefault="00C04FEF" w:rsidP="00C04FEF">
            <w:pPr>
              <w:pStyle w:val="ListParagraph"/>
              <w:numPr>
                <w:ilvl w:val="0"/>
                <w:numId w:val="2"/>
              </w:numPr>
              <w:spacing w:after="120"/>
              <w:rPr>
                <w:b w:val="0"/>
                <w:bCs w:val="0"/>
              </w:rPr>
            </w:pPr>
            <w:r w:rsidRPr="007F27FB">
              <w:rPr>
                <w:b w:val="0"/>
                <w:bCs w:val="0"/>
              </w:rPr>
              <w:lastRenderedPageBreak/>
              <w:t>Have caring responsibilities</w:t>
            </w:r>
          </w:p>
          <w:p w14:paraId="7714AC55" w14:textId="77777777" w:rsidR="00C04FEF" w:rsidRPr="007F27FB" w:rsidRDefault="00C04FEF" w:rsidP="00C04FEF">
            <w:pPr>
              <w:pStyle w:val="ListParagraph"/>
              <w:numPr>
                <w:ilvl w:val="0"/>
                <w:numId w:val="2"/>
              </w:numPr>
              <w:spacing w:after="120"/>
              <w:rPr>
                <w:b w:val="0"/>
                <w:bCs w:val="0"/>
              </w:rPr>
            </w:pPr>
            <w:r w:rsidRPr="007F27FB">
              <w:rPr>
                <w:b w:val="0"/>
                <w:bCs w:val="0"/>
              </w:rPr>
              <w:t>Have Refugee or Asylum Seeker status</w:t>
            </w:r>
          </w:p>
          <w:p w14:paraId="6F243BC7" w14:textId="77777777" w:rsidR="00C04FEF" w:rsidRPr="00177CE4" w:rsidRDefault="00C04FEF" w:rsidP="00C04FEF">
            <w:pPr>
              <w:spacing w:after="120"/>
              <w:rPr>
                <w:b w:val="0"/>
                <w:bCs w:val="0"/>
              </w:rPr>
            </w:pPr>
            <w:r w:rsidRPr="00177CE4">
              <w:t>Colleges and Courses</w:t>
            </w:r>
          </w:p>
          <w:p w14:paraId="5C1627B8" w14:textId="77777777" w:rsidR="00C04FEF" w:rsidRPr="007F27FB" w:rsidRDefault="00C04FEF" w:rsidP="00C04FEF">
            <w:pPr>
              <w:pStyle w:val="ListParagraph"/>
              <w:numPr>
                <w:ilvl w:val="0"/>
                <w:numId w:val="3"/>
              </w:numPr>
              <w:spacing w:after="120"/>
              <w:rPr>
                <w:b w:val="0"/>
                <w:bCs w:val="0"/>
              </w:rPr>
            </w:pPr>
            <w:r w:rsidRPr="007F27FB">
              <w:rPr>
                <w:b w:val="0"/>
                <w:bCs w:val="0"/>
              </w:rPr>
              <w:t>Glasgow Clyde College (Langside): HNC Social Science (with the University of Glasgow)</w:t>
            </w:r>
          </w:p>
          <w:p w14:paraId="58FEA35F" w14:textId="77777777" w:rsidR="00C04FEF" w:rsidRPr="007F27FB" w:rsidRDefault="00C04FEF" w:rsidP="00C04FEF">
            <w:pPr>
              <w:pStyle w:val="ListParagraph"/>
              <w:numPr>
                <w:ilvl w:val="0"/>
                <w:numId w:val="3"/>
              </w:numPr>
              <w:spacing w:after="120"/>
              <w:rPr>
                <w:b w:val="0"/>
                <w:bCs w:val="0"/>
              </w:rPr>
            </w:pPr>
            <w:r w:rsidRPr="007F27FB">
              <w:rPr>
                <w:b w:val="0"/>
                <w:bCs w:val="0"/>
              </w:rPr>
              <w:t xml:space="preserve">West College Scotland (Paisley): HNC Social Science (with the University of Glasgow) </w:t>
            </w:r>
          </w:p>
          <w:p w14:paraId="3BCE5212" w14:textId="77777777" w:rsidR="00C04FEF" w:rsidRPr="007F27FB" w:rsidRDefault="00C04FEF" w:rsidP="00C04FEF">
            <w:pPr>
              <w:spacing w:after="120"/>
              <w:rPr>
                <w:b w:val="0"/>
                <w:bCs w:val="0"/>
              </w:rPr>
            </w:pPr>
            <w:r w:rsidRPr="007F27FB">
              <w:rPr>
                <w:b w:val="0"/>
                <w:bCs w:val="0"/>
              </w:rPr>
              <w:t>The HNC Social Science Articulation Programmes provide a route into Year 2 of the following degree/joint degree programmes only: Politics, Sociology, Social &amp; Public Policy, Central &amp; East European Studies and Economic &amp; Social History and quantitative methods.  N.B. These Programmes do not provide a route into Psychology degrees.</w:t>
            </w:r>
          </w:p>
          <w:p w14:paraId="6990D9C9" w14:textId="4DAF5FDA" w:rsidR="00C04FEF" w:rsidRPr="00EB7C17" w:rsidRDefault="00C04FEF" w:rsidP="00C04FEF">
            <w:pPr>
              <w:spacing w:after="120"/>
            </w:pPr>
            <w:r>
              <w:t xml:space="preserve">Please apply for these courses via the college website.  For any questions regarding this eligibility criteria, please contact the University of Glasgow’s Widening Participation Articulation Officer, Daniel Keenan at: </w:t>
            </w:r>
            <w:hyperlink r:id="rId10" w:history="1">
              <w:r w:rsidRPr="0013548B">
                <w:rPr>
                  <w:rStyle w:val="Hyperlink"/>
                </w:rPr>
                <w:t>daniel.keenan@glasgow.ac.uk</w:t>
              </w:r>
            </w:hyperlink>
            <w:r>
              <w:t xml:space="preserve"> .</w:t>
            </w:r>
          </w:p>
        </w:tc>
      </w:tr>
    </w:tbl>
    <w:p w14:paraId="28C4F104" w14:textId="77777777" w:rsidR="007F27FB" w:rsidRDefault="007F27FB" w:rsidP="005C5BAB">
      <w:pPr>
        <w:rPr>
          <w:b/>
          <w:bCs/>
        </w:rPr>
      </w:pPr>
    </w:p>
    <w:sectPr w:rsidR="007F27FB" w:rsidSect="003A3D78">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2A99" w14:textId="77777777" w:rsidR="00252435" w:rsidRDefault="00252435" w:rsidP="00B60193">
      <w:pPr>
        <w:spacing w:after="0" w:line="240" w:lineRule="auto"/>
      </w:pPr>
      <w:r>
        <w:separator/>
      </w:r>
    </w:p>
  </w:endnote>
  <w:endnote w:type="continuationSeparator" w:id="0">
    <w:p w14:paraId="0E709FFA" w14:textId="77777777" w:rsidR="00252435" w:rsidRDefault="00252435"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784953"/>
      <w:docPartObj>
        <w:docPartGallery w:val="Page Numbers (Bottom of Page)"/>
        <w:docPartUnique/>
      </w:docPartObj>
    </w:sdtPr>
    <w:sdtEndPr>
      <w:rPr>
        <w:noProof/>
      </w:rPr>
    </w:sdtEndPr>
    <w:sdtContent>
      <w:p w14:paraId="7C6D3E9D" w14:textId="059280C8" w:rsidR="00C9499B" w:rsidRDefault="00C949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65AF6B" w14:textId="77777777" w:rsidR="00C9499B" w:rsidRDefault="00C94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0647" w14:textId="77777777" w:rsidR="00252435" w:rsidRDefault="00252435" w:rsidP="00B60193">
      <w:pPr>
        <w:spacing w:after="0" w:line="240" w:lineRule="auto"/>
      </w:pPr>
      <w:r>
        <w:separator/>
      </w:r>
    </w:p>
  </w:footnote>
  <w:footnote w:type="continuationSeparator" w:id="0">
    <w:p w14:paraId="6D61B1B8" w14:textId="77777777" w:rsidR="00252435" w:rsidRDefault="00252435" w:rsidP="00B6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C5BC" w14:textId="77777777" w:rsidR="00003418" w:rsidRDefault="00003418" w:rsidP="00003418">
    <w:pPr>
      <w:pStyle w:val="Header"/>
      <w:rPr>
        <w:b/>
        <w:bCs/>
        <w:color w:val="000000" w:themeColor="text1"/>
        <w:sz w:val="40"/>
        <w:szCs w:val="40"/>
      </w:rPr>
    </w:pPr>
    <w:r w:rsidRPr="00175681">
      <w:rPr>
        <w:b/>
        <w:bCs/>
        <w:noProof/>
        <w:color w:val="000000" w:themeColor="text1"/>
        <w:sz w:val="40"/>
        <w:szCs w:val="40"/>
      </w:rPr>
      <w:drawing>
        <wp:anchor distT="0" distB="0" distL="114300" distR="114300" simplePos="0" relativeHeight="251659264" behindDoc="0" locked="0" layoutInCell="1" allowOverlap="1" wp14:anchorId="2993FBE2" wp14:editId="2D32CBF8">
          <wp:simplePos x="0" y="0"/>
          <wp:positionH relativeFrom="margin">
            <wp:align>right</wp:align>
          </wp:positionH>
          <wp:positionV relativeFrom="topMargin">
            <wp:posOffset>229870</wp:posOffset>
          </wp:positionV>
          <wp:extent cx="244729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5681">
      <w:rPr>
        <w:b/>
        <w:bCs/>
        <w:color w:val="000000" w:themeColor="text1"/>
        <w:sz w:val="40"/>
        <w:szCs w:val="40"/>
      </w:rPr>
      <w:t>Progression Routes - Humanities, 2022-23</w:t>
    </w:r>
  </w:p>
  <w:p w14:paraId="7D9598EE" w14:textId="4BD06F8C" w:rsidR="00003418" w:rsidRPr="00F92508" w:rsidRDefault="00003418" w:rsidP="00003418">
    <w:pPr>
      <w:pStyle w:val="Header"/>
      <w:rPr>
        <w:b/>
        <w:bCs/>
        <w:color w:val="000000" w:themeColor="text1"/>
        <w:sz w:val="40"/>
        <w:szCs w:val="40"/>
      </w:rPr>
    </w:pPr>
    <w:r w:rsidRPr="00F92508">
      <w:rPr>
        <w:b/>
        <w:bCs/>
        <w:color w:val="000000" w:themeColor="text1"/>
        <w:sz w:val="40"/>
        <w:szCs w:val="40"/>
      </w:rPr>
      <w:t>University</w:t>
    </w:r>
    <w:r w:rsidR="00F92508" w:rsidRPr="00F92508">
      <w:rPr>
        <w:b/>
        <w:bCs/>
        <w:color w:val="000000" w:themeColor="text1"/>
        <w:sz w:val="40"/>
        <w:szCs w:val="40"/>
      </w:rPr>
      <w:t xml:space="preserve"> of Glasgow</w:t>
    </w:r>
  </w:p>
  <w:p w14:paraId="6F18E848" w14:textId="7E315FEE" w:rsidR="00003418" w:rsidRPr="001D47C6" w:rsidRDefault="00003418" w:rsidP="001D47C6">
    <w:pPr>
      <w:pStyle w:val="Header"/>
      <w:numPr>
        <w:ilvl w:val="0"/>
        <w:numId w:val="4"/>
      </w:numPr>
      <w:rPr>
        <w:sz w:val="24"/>
        <w:szCs w:val="24"/>
      </w:rPr>
    </w:pPr>
    <w:r w:rsidRPr="001D47C6">
      <w:rPr>
        <w:sz w:val="24"/>
        <w:szCs w:val="24"/>
      </w:rPr>
      <w:t xml:space="preserve">These progression routes are for students studying on Humanities programmes including Access to Humanities, Primary Education, Social Work and Law, Business and Finance.  </w:t>
    </w:r>
  </w:p>
  <w:p w14:paraId="16F16998" w14:textId="77777777" w:rsidR="00973596" w:rsidRDefault="00973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26BC2"/>
    <w:multiLevelType w:val="hybridMultilevel"/>
    <w:tmpl w:val="8ED0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F491B"/>
    <w:multiLevelType w:val="hybridMultilevel"/>
    <w:tmpl w:val="BB92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B4B0D"/>
    <w:multiLevelType w:val="hybridMultilevel"/>
    <w:tmpl w:val="FE1A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A457E"/>
    <w:multiLevelType w:val="hybridMultilevel"/>
    <w:tmpl w:val="58D4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271802"/>
    <w:multiLevelType w:val="hybridMultilevel"/>
    <w:tmpl w:val="56382206"/>
    <w:lvl w:ilvl="0" w:tplc="E4FA0DB6">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982107">
    <w:abstractNumId w:val="1"/>
  </w:num>
  <w:num w:numId="2" w16cid:durableId="2097315364">
    <w:abstractNumId w:val="3"/>
  </w:num>
  <w:num w:numId="3" w16cid:durableId="265815811">
    <w:abstractNumId w:val="2"/>
  </w:num>
  <w:num w:numId="4" w16cid:durableId="1768305030">
    <w:abstractNumId w:val="0"/>
  </w:num>
  <w:num w:numId="5" w16cid:durableId="456872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93"/>
    <w:rsid w:val="00003418"/>
    <w:rsid w:val="00010A1C"/>
    <w:rsid w:val="00011E6C"/>
    <w:rsid w:val="00027B51"/>
    <w:rsid w:val="00037F4D"/>
    <w:rsid w:val="00042A4A"/>
    <w:rsid w:val="00042FE2"/>
    <w:rsid w:val="00072BE0"/>
    <w:rsid w:val="00075BF7"/>
    <w:rsid w:val="00083B80"/>
    <w:rsid w:val="000C0EEE"/>
    <w:rsid w:val="00160AEE"/>
    <w:rsid w:val="0016599D"/>
    <w:rsid w:val="001826AB"/>
    <w:rsid w:val="00183D9E"/>
    <w:rsid w:val="00184A3E"/>
    <w:rsid w:val="00195B88"/>
    <w:rsid w:val="001A5B59"/>
    <w:rsid w:val="001C4EBC"/>
    <w:rsid w:val="001D47C6"/>
    <w:rsid w:val="00240662"/>
    <w:rsid w:val="00252435"/>
    <w:rsid w:val="002A2CC0"/>
    <w:rsid w:val="002A367E"/>
    <w:rsid w:val="002A5A30"/>
    <w:rsid w:val="002B0F7E"/>
    <w:rsid w:val="002B5532"/>
    <w:rsid w:val="002E44AE"/>
    <w:rsid w:val="002F6C4B"/>
    <w:rsid w:val="00332C08"/>
    <w:rsid w:val="00365656"/>
    <w:rsid w:val="0038589E"/>
    <w:rsid w:val="00397DB0"/>
    <w:rsid w:val="003A3D78"/>
    <w:rsid w:val="003B5305"/>
    <w:rsid w:val="003E6604"/>
    <w:rsid w:val="003F6B9E"/>
    <w:rsid w:val="00405533"/>
    <w:rsid w:val="0040628E"/>
    <w:rsid w:val="004154C8"/>
    <w:rsid w:val="00416171"/>
    <w:rsid w:val="004253B2"/>
    <w:rsid w:val="00444787"/>
    <w:rsid w:val="004657A7"/>
    <w:rsid w:val="00476B3C"/>
    <w:rsid w:val="00483398"/>
    <w:rsid w:val="004843FA"/>
    <w:rsid w:val="0048584D"/>
    <w:rsid w:val="004E0FB3"/>
    <w:rsid w:val="00507468"/>
    <w:rsid w:val="00511BA6"/>
    <w:rsid w:val="0055307E"/>
    <w:rsid w:val="0059135F"/>
    <w:rsid w:val="005A1489"/>
    <w:rsid w:val="005B3F7D"/>
    <w:rsid w:val="005C5BAB"/>
    <w:rsid w:val="005D05CD"/>
    <w:rsid w:val="005F3709"/>
    <w:rsid w:val="00611A7B"/>
    <w:rsid w:val="00613102"/>
    <w:rsid w:val="006205F2"/>
    <w:rsid w:val="00633E84"/>
    <w:rsid w:val="00650129"/>
    <w:rsid w:val="00654CC9"/>
    <w:rsid w:val="006611B3"/>
    <w:rsid w:val="0066177A"/>
    <w:rsid w:val="00687633"/>
    <w:rsid w:val="00694526"/>
    <w:rsid w:val="006A2E58"/>
    <w:rsid w:val="006D14E7"/>
    <w:rsid w:val="00703820"/>
    <w:rsid w:val="007149DF"/>
    <w:rsid w:val="00772BCC"/>
    <w:rsid w:val="0078159B"/>
    <w:rsid w:val="007866C0"/>
    <w:rsid w:val="007D4D53"/>
    <w:rsid w:val="007E462F"/>
    <w:rsid w:val="007F27FB"/>
    <w:rsid w:val="00832A80"/>
    <w:rsid w:val="00857DF5"/>
    <w:rsid w:val="00870A58"/>
    <w:rsid w:val="00873473"/>
    <w:rsid w:val="008912FA"/>
    <w:rsid w:val="0089419B"/>
    <w:rsid w:val="008A3DCA"/>
    <w:rsid w:val="008C7DCC"/>
    <w:rsid w:val="008E11AB"/>
    <w:rsid w:val="008F39EB"/>
    <w:rsid w:val="0090339D"/>
    <w:rsid w:val="0090530A"/>
    <w:rsid w:val="00936AA9"/>
    <w:rsid w:val="00936C5B"/>
    <w:rsid w:val="0094167D"/>
    <w:rsid w:val="00955D68"/>
    <w:rsid w:val="00961547"/>
    <w:rsid w:val="00963C42"/>
    <w:rsid w:val="00967E1D"/>
    <w:rsid w:val="00973596"/>
    <w:rsid w:val="00990222"/>
    <w:rsid w:val="009907C8"/>
    <w:rsid w:val="009A4587"/>
    <w:rsid w:val="00A02DCD"/>
    <w:rsid w:val="00A20FE5"/>
    <w:rsid w:val="00A23E82"/>
    <w:rsid w:val="00A26E43"/>
    <w:rsid w:val="00A329DE"/>
    <w:rsid w:val="00A52004"/>
    <w:rsid w:val="00A81F93"/>
    <w:rsid w:val="00AE155E"/>
    <w:rsid w:val="00B176C2"/>
    <w:rsid w:val="00B338B5"/>
    <w:rsid w:val="00B467FA"/>
    <w:rsid w:val="00B60193"/>
    <w:rsid w:val="00B72E4A"/>
    <w:rsid w:val="00B9263D"/>
    <w:rsid w:val="00BD269C"/>
    <w:rsid w:val="00BD7089"/>
    <w:rsid w:val="00BE33A0"/>
    <w:rsid w:val="00C04FEF"/>
    <w:rsid w:val="00C7146B"/>
    <w:rsid w:val="00C73509"/>
    <w:rsid w:val="00C94451"/>
    <w:rsid w:val="00C9499B"/>
    <w:rsid w:val="00CB079A"/>
    <w:rsid w:val="00CC2B12"/>
    <w:rsid w:val="00CD74CE"/>
    <w:rsid w:val="00D4291D"/>
    <w:rsid w:val="00D47198"/>
    <w:rsid w:val="00D5730B"/>
    <w:rsid w:val="00D97152"/>
    <w:rsid w:val="00DA5D20"/>
    <w:rsid w:val="00DD0E91"/>
    <w:rsid w:val="00DE373F"/>
    <w:rsid w:val="00DF5EC9"/>
    <w:rsid w:val="00E32A09"/>
    <w:rsid w:val="00E42D09"/>
    <w:rsid w:val="00E528EE"/>
    <w:rsid w:val="00E72EDA"/>
    <w:rsid w:val="00EB1ADB"/>
    <w:rsid w:val="00EB7C17"/>
    <w:rsid w:val="00ED3E96"/>
    <w:rsid w:val="00ED6913"/>
    <w:rsid w:val="00ED750C"/>
    <w:rsid w:val="00EE2D0A"/>
    <w:rsid w:val="00F079D9"/>
    <w:rsid w:val="00F51FA6"/>
    <w:rsid w:val="00F534E3"/>
    <w:rsid w:val="00F84434"/>
    <w:rsid w:val="00F92508"/>
    <w:rsid w:val="00F952D0"/>
    <w:rsid w:val="00FB200D"/>
    <w:rsid w:val="00FE2708"/>
    <w:rsid w:val="00FE524F"/>
    <w:rsid w:val="00FF4F69"/>
    <w:rsid w:val="00FF7DA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F773D"/>
  <w15:docId w15:val="{2A4C4C3E-6E1C-44A4-8B96-46F70DD6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styleId="Hyperlink">
    <w:name w:val="Hyperlink"/>
    <w:basedOn w:val="DefaultParagraphFont"/>
    <w:uiPriority w:val="99"/>
    <w:unhideWhenUsed/>
    <w:rsid w:val="001A5B59"/>
    <w:rPr>
      <w:color w:val="0000FF" w:themeColor="hyperlink"/>
      <w:u w:val="single"/>
    </w:rPr>
  </w:style>
  <w:style w:type="character" w:styleId="FollowedHyperlink">
    <w:name w:val="FollowedHyperlink"/>
    <w:basedOn w:val="DefaultParagraphFont"/>
    <w:uiPriority w:val="99"/>
    <w:semiHidden/>
    <w:unhideWhenUsed/>
    <w:rsid w:val="00F84434"/>
    <w:rPr>
      <w:color w:val="800080" w:themeColor="followedHyperlink"/>
      <w:u w:val="single"/>
    </w:rPr>
  </w:style>
  <w:style w:type="character" w:customStyle="1" w:styleId="gmail-m3932036949691206955msosmartlink">
    <w:name w:val="gmail-m_3932036949691206955msosmartlink"/>
    <w:basedOn w:val="DefaultParagraphFont"/>
    <w:rsid w:val="00DE373F"/>
  </w:style>
  <w:style w:type="table" w:styleId="GridTable4-Accent2">
    <w:name w:val="Grid Table 4 Accent 2"/>
    <w:basedOn w:val="TableNormal"/>
    <w:uiPriority w:val="49"/>
    <w:rsid w:val="0000341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5C5BAB"/>
    <w:pPr>
      <w:spacing w:after="160" w:line="259" w:lineRule="auto"/>
      <w:ind w:left="720"/>
      <w:contextualSpacing/>
    </w:pPr>
  </w:style>
  <w:style w:type="character" w:styleId="UnresolvedMention">
    <w:name w:val="Unresolved Mention"/>
    <w:basedOn w:val="DefaultParagraphFont"/>
    <w:uiPriority w:val="99"/>
    <w:semiHidden/>
    <w:unhideWhenUsed/>
    <w:rsid w:val="00694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0548">
      <w:bodyDiv w:val="1"/>
      <w:marLeft w:val="0"/>
      <w:marRight w:val="0"/>
      <w:marTop w:val="0"/>
      <w:marBottom w:val="0"/>
      <w:divBdr>
        <w:top w:val="none" w:sz="0" w:space="0" w:color="auto"/>
        <w:left w:val="none" w:sz="0" w:space="0" w:color="auto"/>
        <w:bottom w:val="none" w:sz="0" w:space="0" w:color="auto"/>
        <w:right w:val="none" w:sz="0" w:space="0" w:color="auto"/>
      </w:divBdr>
    </w:div>
    <w:div w:id="57628204">
      <w:bodyDiv w:val="1"/>
      <w:marLeft w:val="0"/>
      <w:marRight w:val="0"/>
      <w:marTop w:val="0"/>
      <w:marBottom w:val="0"/>
      <w:divBdr>
        <w:top w:val="none" w:sz="0" w:space="0" w:color="auto"/>
        <w:left w:val="none" w:sz="0" w:space="0" w:color="auto"/>
        <w:bottom w:val="none" w:sz="0" w:space="0" w:color="auto"/>
        <w:right w:val="none" w:sz="0" w:space="0" w:color="auto"/>
      </w:divBdr>
    </w:div>
    <w:div w:id="392390459">
      <w:bodyDiv w:val="1"/>
      <w:marLeft w:val="0"/>
      <w:marRight w:val="0"/>
      <w:marTop w:val="0"/>
      <w:marBottom w:val="0"/>
      <w:divBdr>
        <w:top w:val="none" w:sz="0" w:space="0" w:color="auto"/>
        <w:left w:val="none" w:sz="0" w:space="0" w:color="auto"/>
        <w:bottom w:val="none" w:sz="0" w:space="0" w:color="auto"/>
        <w:right w:val="none" w:sz="0" w:space="0" w:color="auto"/>
      </w:divBdr>
    </w:div>
    <w:div w:id="515382597">
      <w:bodyDiv w:val="1"/>
      <w:marLeft w:val="0"/>
      <w:marRight w:val="0"/>
      <w:marTop w:val="0"/>
      <w:marBottom w:val="0"/>
      <w:divBdr>
        <w:top w:val="none" w:sz="0" w:space="0" w:color="auto"/>
        <w:left w:val="none" w:sz="0" w:space="0" w:color="auto"/>
        <w:bottom w:val="none" w:sz="0" w:space="0" w:color="auto"/>
        <w:right w:val="none" w:sz="0" w:space="0" w:color="auto"/>
      </w:divBdr>
    </w:div>
    <w:div w:id="580673783">
      <w:bodyDiv w:val="1"/>
      <w:marLeft w:val="0"/>
      <w:marRight w:val="0"/>
      <w:marTop w:val="0"/>
      <w:marBottom w:val="0"/>
      <w:divBdr>
        <w:top w:val="none" w:sz="0" w:space="0" w:color="auto"/>
        <w:left w:val="none" w:sz="0" w:space="0" w:color="auto"/>
        <w:bottom w:val="none" w:sz="0" w:space="0" w:color="auto"/>
        <w:right w:val="none" w:sz="0" w:space="0" w:color="auto"/>
      </w:divBdr>
    </w:div>
    <w:div w:id="832379213">
      <w:bodyDiv w:val="1"/>
      <w:marLeft w:val="0"/>
      <w:marRight w:val="0"/>
      <w:marTop w:val="0"/>
      <w:marBottom w:val="0"/>
      <w:divBdr>
        <w:top w:val="none" w:sz="0" w:space="0" w:color="auto"/>
        <w:left w:val="none" w:sz="0" w:space="0" w:color="auto"/>
        <w:bottom w:val="none" w:sz="0" w:space="0" w:color="auto"/>
        <w:right w:val="none" w:sz="0" w:space="0" w:color="auto"/>
      </w:divBdr>
    </w:div>
    <w:div w:id="880747770">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997148806">
      <w:bodyDiv w:val="1"/>
      <w:marLeft w:val="0"/>
      <w:marRight w:val="0"/>
      <w:marTop w:val="0"/>
      <w:marBottom w:val="0"/>
      <w:divBdr>
        <w:top w:val="none" w:sz="0" w:space="0" w:color="auto"/>
        <w:left w:val="none" w:sz="0" w:space="0" w:color="auto"/>
        <w:bottom w:val="none" w:sz="0" w:space="0" w:color="auto"/>
        <w:right w:val="none" w:sz="0" w:space="0" w:color="auto"/>
      </w:divBdr>
    </w:div>
    <w:div w:id="1511027617">
      <w:bodyDiv w:val="1"/>
      <w:marLeft w:val="0"/>
      <w:marRight w:val="0"/>
      <w:marTop w:val="0"/>
      <w:marBottom w:val="0"/>
      <w:divBdr>
        <w:top w:val="none" w:sz="0" w:space="0" w:color="auto"/>
        <w:left w:val="none" w:sz="0" w:space="0" w:color="auto"/>
        <w:bottom w:val="none" w:sz="0" w:space="0" w:color="auto"/>
        <w:right w:val="none" w:sz="0" w:space="0" w:color="auto"/>
      </w:divBdr>
    </w:div>
    <w:div w:id="1661498374">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undergraduate/choosingyourdegree/artssciencesocialscien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a.ac.uk/undergraduate/degre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niel.keenan@glasgow.ac.uk" TargetMode="External"/><Relationship Id="rId4" Type="http://schemas.openxmlformats.org/officeDocument/2006/relationships/webSettings" Target="webSettings.xml"/><Relationship Id="rId9" Type="http://schemas.openxmlformats.org/officeDocument/2006/relationships/hyperlink" Target="https://find-out-if-an-area-is-deprived.nss.nhs.sco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Paul Anderson</cp:lastModifiedBy>
  <cp:revision>2</cp:revision>
  <cp:lastPrinted>2017-10-13T08:51:00Z</cp:lastPrinted>
  <dcterms:created xsi:type="dcterms:W3CDTF">2022-10-18T10:03:00Z</dcterms:created>
  <dcterms:modified xsi:type="dcterms:W3CDTF">2022-10-18T10:03:00Z</dcterms:modified>
</cp:coreProperties>
</file>