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5F09F" w14:textId="6478293E" w:rsidR="00045E92" w:rsidRPr="005577D0" w:rsidRDefault="00026193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Suggested </w:t>
      </w:r>
      <w:r w:rsidR="00B24DA0" w:rsidRPr="005577D0">
        <w:rPr>
          <w:b/>
          <w:bCs/>
          <w:sz w:val="28"/>
          <w:szCs w:val="28"/>
          <w:lang w:val="en-US"/>
        </w:rPr>
        <w:t>Prep for HE Framework</w:t>
      </w:r>
      <w:r w:rsidR="00F728C6">
        <w:rPr>
          <w:b/>
          <w:bCs/>
          <w:sz w:val="28"/>
          <w:szCs w:val="28"/>
          <w:lang w:val="en-US"/>
        </w:rPr>
        <w:t xml:space="preserve">                Paula Christie</w:t>
      </w:r>
    </w:p>
    <w:p w14:paraId="48374E5B" w14:textId="33070D0F" w:rsidR="005577D0" w:rsidRDefault="005577D0">
      <w:pPr>
        <w:rPr>
          <w:lang w:val="en-US"/>
        </w:rPr>
      </w:pPr>
      <w:r>
        <w:rPr>
          <w:lang w:val="en-US"/>
        </w:rPr>
        <w:t>We have 2 distinct but not inextricable strands to Prep</w:t>
      </w:r>
      <w:r w:rsidR="00026193">
        <w:rPr>
          <w:lang w:val="en-US"/>
        </w:rPr>
        <w:t xml:space="preserve"> : </w:t>
      </w:r>
      <w:r>
        <w:rPr>
          <w:lang w:val="en-US"/>
        </w:rPr>
        <w:t xml:space="preserve"> Academic Skills + Qualities/Attributes</w:t>
      </w:r>
    </w:p>
    <w:p w14:paraId="308CBC43" w14:textId="236FEA72" w:rsidR="001C1431" w:rsidRDefault="001C1431">
      <w:pPr>
        <w:rPr>
          <w:lang w:val="en-US"/>
        </w:rPr>
      </w:pPr>
      <w:r>
        <w:rPr>
          <w:lang w:val="en-US"/>
        </w:rPr>
        <w:t xml:space="preserve">In our meeting we agreed on key attributes as being Resilience, Reflection, Confidence, Good Time Management. We also looked at the importance of acknowledging and normalizing concerns as well as expectations. </w:t>
      </w:r>
    </w:p>
    <w:p w14:paraId="27D9588B" w14:textId="77777777" w:rsidR="001C1431" w:rsidRDefault="001C1431">
      <w:pPr>
        <w:rPr>
          <w:lang w:val="en-US"/>
        </w:rPr>
      </w:pPr>
      <w:r>
        <w:rPr>
          <w:lang w:val="en-US"/>
        </w:rPr>
        <w:t>To address this:</w:t>
      </w:r>
    </w:p>
    <w:p w14:paraId="19D44EC7" w14:textId="0AC2D965" w:rsidR="005577D0" w:rsidRPr="001C1431" w:rsidRDefault="005577D0" w:rsidP="001C1431">
      <w:pPr>
        <w:pStyle w:val="ListParagraph"/>
        <w:numPr>
          <w:ilvl w:val="0"/>
          <w:numId w:val="5"/>
        </w:numPr>
        <w:rPr>
          <w:lang w:val="en-US"/>
        </w:rPr>
      </w:pPr>
      <w:r w:rsidRPr="001C1431">
        <w:rPr>
          <w:lang w:val="en-US"/>
        </w:rPr>
        <w:t>I would see each ‘Academic’ topic set up as a module style page (</w:t>
      </w:r>
      <w:r w:rsidR="001C1431">
        <w:rPr>
          <w:lang w:val="en-US"/>
        </w:rPr>
        <w:t xml:space="preserve">not </w:t>
      </w:r>
      <w:proofErr w:type="spellStart"/>
      <w:r w:rsidR="001C1431">
        <w:rPr>
          <w:lang w:val="en-US"/>
        </w:rPr>
        <w:t>di</w:t>
      </w:r>
      <w:r w:rsidR="00F728C6" w:rsidRPr="001C1431">
        <w:rPr>
          <w:lang w:val="en-US"/>
        </w:rPr>
        <w:t>similar</w:t>
      </w:r>
      <w:proofErr w:type="spellEnd"/>
      <w:r w:rsidR="00F728C6" w:rsidRPr="001C1431">
        <w:rPr>
          <w:lang w:val="en-US"/>
        </w:rPr>
        <w:t xml:space="preserve"> to</w:t>
      </w:r>
      <w:r w:rsidRPr="001C1431">
        <w:rPr>
          <w:lang w:val="en-US"/>
        </w:rPr>
        <w:t xml:space="preserve"> STAY</w:t>
      </w:r>
      <w:r w:rsidR="00F728C6" w:rsidRPr="001C1431">
        <w:rPr>
          <w:lang w:val="en-US"/>
        </w:rPr>
        <w:t xml:space="preserve"> online</w:t>
      </w:r>
      <w:r w:rsidRPr="001C1431">
        <w:rPr>
          <w:lang w:val="en-US"/>
        </w:rPr>
        <w:t xml:space="preserve">). There would be an outline of </w:t>
      </w:r>
      <w:r w:rsidR="001C1431">
        <w:rPr>
          <w:lang w:val="en-US"/>
        </w:rPr>
        <w:t>each</w:t>
      </w:r>
      <w:r w:rsidRPr="001C1431">
        <w:rPr>
          <w:lang w:val="en-US"/>
        </w:rPr>
        <w:t xml:space="preserve"> topic and links to various resources for</w:t>
      </w:r>
      <w:r w:rsidR="00B95A8E">
        <w:rPr>
          <w:lang w:val="en-US"/>
        </w:rPr>
        <w:t xml:space="preserve"> student (and possibly tutor) sel</w:t>
      </w:r>
      <w:r w:rsidRPr="001C1431">
        <w:rPr>
          <w:lang w:val="en-US"/>
        </w:rPr>
        <w:t xml:space="preserve">ection.  </w:t>
      </w:r>
    </w:p>
    <w:p w14:paraId="63A76FA5" w14:textId="6DCE0FA1" w:rsidR="005577D0" w:rsidRPr="001C1431" w:rsidRDefault="005577D0" w:rsidP="001C1431">
      <w:pPr>
        <w:pStyle w:val="ListParagraph"/>
        <w:numPr>
          <w:ilvl w:val="0"/>
          <w:numId w:val="5"/>
        </w:numPr>
        <w:rPr>
          <w:lang w:val="en-US"/>
        </w:rPr>
      </w:pPr>
      <w:r w:rsidRPr="001C1431">
        <w:rPr>
          <w:lang w:val="en-US"/>
        </w:rPr>
        <w:t>Respective ‘Qualities and Attributes’ tasks/links/activities relating to the Academic strand would be included</w:t>
      </w:r>
      <w:r w:rsidR="00F728C6" w:rsidRPr="001C1431">
        <w:rPr>
          <w:lang w:val="en-US"/>
        </w:rPr>
        <w:t xml:space="preserve"> as core to the module to meet the learning and development outcomes.</w:t>
      </w:r>
      <w:r w:rsidR="003D4B9E">
        <w:rPr>
          <w:lang w:val="en-US"/>
        </w:rPr>
        <w:t xml:space="preserve"> These development of qualities and attributes leads to successful academic outcomes.</w:t>
      </w:r>
    </w:p>
    <w:p w14:paraId="081EB35A" w14:textId="60D6583F" w:rsidR="00026193" w:rsidRDefault="00B95A8E" w:rsidP="001C1431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A</w:t>
      </w:r>
      <w:r w:rsidR="00026193" w:rsidRPr="001C1431">
        <w:rPr>
          <w:lang w:val="en-US"/>
        </w:rPr>
        <w:t xml:space="preserve">lso </w:t>
      </w:r>
      <w:r>
        <w:rPr>
          <w:lang w:val="en-US"/>
        </w:rPr>
        <w:t xml:space="preserve">need to </w:t>
      </w:r>
      <w:r w:rsidR="00026193" w:rsidRPr="001C1431">
        <w:rPr>
          <w:lang w:val="en-US"/>
        </w:rPr>
        <w:t>think about ‘Getting started/Finding Your Way’. This could be set up as an initial Academic outcome</w:t>
      </w:r>
      <w:r>
        <w:rPr>
          <w:lang w:val="en-US"/>
        </w:rPr>
        <w:t xml:space="preserve"> as below. </w:t>
      </w:r>
    </w:p>
    <w:p w14:paraId="6BD4C844" w14:textId="0F0754F2" w:rsidR="003D4B9E" w:rsidRPr="001C1431" w:rsidRDefault="003D4B9E" w:rsidP="001C1431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Other </w:t>
      </w:r>
      <w:r w:rsidR="00B95A8E">
        <w:rPr>
          <w:lang w:val="en-US"/>
        </w:rPr>
        <w:t>topics co</w:t>
      </w:r>
      <w:r>
        <w:rPr>
          <w:lang w:val="en-US"/>
        </w:rPr>
        <w:t xml:space="preserve">uld </w:t>
      </w:r>
      <w:r w:rsidR="00B95A8E">
        <w:rPr>
          <w:lang w:val="en-US"/>
        </w:rPr>
        <w:t>include</w:t>
      </w:r>
      <w:r>
        <w:rPr>
          <w:lang w:val="en-US"/>
        </w:rPr>
        <w:t xml:space="preserve"> UCAS/Personal Statement etc. These could be topics or placed as </w:t>
      </w:r>
      <w:proofErr w:type="spellStart"/>
      <w:r>
        <w:rPr>
          <w:lang w:val="en-US"/>
        </w:rPr>
        <w:t>stand alone</w:t>
      </w:r>
      <w:proofErr w:type="spellEnd"/>
      <w:r>
        <w:rPr>
          <w:lang w:val="en-US"/>
        </w:rPr>
        <w:t xml:space="preserve"> elements. </w:t>
      </w:r>
    </w:p>
    <w:p w14:paraId="24BBEB3D" w14:textId="4466AA5A" w:rsidR="00B24DA0" w:rsidRDefault="00B24DA0">
      <w:pPr>
        <w:rPr>
          <w:lang w:val="en-US"/>
        </w:rPr>
      </w:pPr>
    </w:p>
    <w:p w14:paraId="31A21A55" w14:textId="2E8D5FB3" w:rsidR="00B24DA0" w:rsidRPr="00F728C6" w:rsidRDefault="00F728C6">
      <w:pPr>
        <w:rPr>
          <w:sz w:val="24"/>
          <w:szCs w:val="24"/>
          <w:lang w:val="en-US"/>
        </w:rPr>
      </w:pPr>
      <w:r w:rsidRPr="00F728C6">
        <w:rPr>
          <w:sz w:val="24"/>
          <w:szCs w:val="24"/>
          <w:lang w:val="en-US"/>
        </w:rPr>
        <w:t xml:space="preserve">Suggested </w:t>
      </w:r>
      <w:r w:rsidR="00B24DA0" w:rsidRPr="00F728C6">
        <w:rPr>
          <w:sz w:val="24"/>
          <w:szCs w:val="24"/>
          <w:lang w:val="en-US"/>
        </w:rPr>
        <w:t>Outline of Academic Related Topics</w:t>
      </w:r>
      <w:r w:rsidRPr="00F728C6">
        <w:rPr>
          <w:sz w:val="24"/>
          <w:szCs w:val="24"/>
          <w:lang w:val="en-US"/>
        </w:rPr>
        <w:t xml:space="preserve"> + Associated Qualities and Attributes</w:t>
      </w:r>
      <w:r>
        <w:rPr>
          <w:sz w:val="24"/>
          <w:szCs w:val="24"/>
          <w:lang w:val="en-US"/>
        </w:rPr>
        <w:t>:</w:t>
      </w:r>
    </w:p>
    <w:p w14:paraId="47310D2A" w14:textId="3FD2D94D" w:rsidR="005577D0" w:rsidRDefault="005577D0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577D0" w14:paraId="25B346E8" w14:textId="77777777" w:rsidTr="005577D0">
        <w:tc>
          <w:tcPr>
            <w:tcW w:w="4508" w:type="dxa"/>
          </w:tcPr>
          <w:p w14:paraId="34FCB049" w14:textId="016C5B87" w:rsidR="005577D0" w:rsidRPr="005577D0" w:rsidRDefault="005577D0">
            <w:pPr>
              <w:rPr>
                <w:sz w:val="28"/>
                <w:szCs w:val="28"/>
                <w:lang w:val="en-US"/>
              </w:rPr>
            </w:pPr>
            <w:r w:rsidRPr="005577D0">
              <w:rPr>
                <w:sz w:val="28"/>
                <w:szCs w:val="28"/>
                <w:lang w:val="en-US"/>
              </w:rPr>
              <w:t>Academic Skill</w:t>
            </w:r>
            <w:r w:rsidR="00F728C6">
              <w:rPr>
                <w:sz w:val="28"/>
                <w:szCs w:val="28"/>
                <w:lang w:val="en-US"/>
              </w:rPr>
              <w:t>s Outcomes</w:t>
            </w:r>
          </w:p>
          <w:p w14:paraId="6DA4BD19" w14:textId="438DE0FA" w:rsidR="005577D0" w:rsidRDefault="005577D0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73618033" w14:textId="77777777" w:rsidR="005577D0" w:rsidRDefault="005577D0">
            <w:pPr>
              <w:rPr>
                <w:sz w:val="28"/>
                <w:szCs w:val="28"/>
                <w:lang w:val="en-US"/>
              </w:rPr>
            </w:pPr>
            <w:r w:rsidRPr="005577D0">
              <w:rPr>
                <w:sz w:val="28"/>
                <w:szCs w:val="28"/>
                <w:lang w:val="en-US"/>
              </w:rPr>
              <w:t>Qualities and Attributes</w:t>
            </w:r>
            <w:r w:rsidR="00F728C6">
              <w:rPr>
                <w:sz w:val="28"/>
                <w:szCs w:val="28"/>
                <w:lang w:val="en-US"/>
              </w:rPr>
              <w:t xml:space="preserve"> Outcomes</w:t>
            </w:r>
          </w:p>
          <w:p w14:paraId="5F63039F" w14:textId="049875DF" w:rsidR="001C1431" w:rsidRPr="001C1431" w:rsidRDefault="001C1431">
            <w:pPr>
              <w:rPr>
                <w:b/>
                <w:bCs/>
                <w:lang w:val="en-US"/>
              </w:rPr>
            </w:pPr>
            <w:r w:rsidRPr="001C1431">
              <w:rPr>
                <w:b/>
                <w:bCs/>
                <w:lang w:val="en-US"/>
              </w:rPr>
              <w:t>Acknowledge and normalize</w:t>
            </w:r>
          </w:p>
          <w:p w14:paraId="12EDA1C9" w14:textId="33933FE5" w:rsidR="001C1431" w:rsidRPr="001C1431" w:rsidRDefault="001C1431">
            <w:pPr>
              <w:rPr>
                <w:b/>
                <w:bCs/>
                <w:lang w:val="en-US"/>
              </w:rPr>
            </w:pPr>
            <w:r w:rsidRPr="001C1431">
              <w:rPr>
                <w:b/>
                <w:bCs/>
                <w:lang w:val="en-US"/>
              </w:rPr>
              <w:t>Build Resilience</w:t>
            </w:r>
          </w:p>
          <w:p w14:paraId="420DD881" w14:textId="4DB77F6C" w:rsidR="001C1431" w:rsidRPr="001C1431" w:rsidRDefault="001C1431">
            <w:pPr>
              <w:rPr>
                <w:b/>
                <w:bCs/>
                <w:lang w:val="en-US"/>
              </w:rPr>
            </w:pPr>
            <w:r w:rsidRPr="001C1431">
              <w:rPr>
                <w:b/>
                <w:bCs/>
                <w:lang w:val="en-US"/>
              </w:rPr>
              <w:t>Build Confidence</w:t>
            </w:r>
          </w:p>
          <w:p w14:paraId="35BC2EFA" w14:textId="77777777" w:rsidR="001C1431" w:rsidRDefault="001C1431">
            <w:pPr>
              <w:rPr>
                <w:b/>
                <w:bCs/>
                <w:lang w:val="en-US"/>
              </w:rPr>
            </w:pPr>
            <w:r w:rsidRPr="001C1431">
              <w:rPr>
                <w:b/>
                <w:bCs/>
                <w:lang w:val="en-US"/>
              </w:rPr>
              <w:t>Create Reflection</w:t>
            </w:r>
          </w:p>
          <w:p w14:paraId="01A4B2AD" w14:textId="77777777" w:rsidR="00B95A8E" w:rsidRDefault="00B95A8E">
            <w:pPr>
              <w:rPr>
                <w:b/>
                <w:bCs/>
                <w:lang w:val="en-US"/>
              </w:rPr>
            </w:pPr>
            <w:r w:rsidRPr="00B95A8E">
              <w:rPr>
                <w:b/>
                <w:bCs/>
                <w:lang w:val="en-US"/>
              </w:rPr>
              <w:t>Good Time Management</w:t>
            </w:r>
          </w:p>
          <w:p w14:paraId="63F76A3B" w14:textId="50EF267F" w:rsidR="003614BF" w:rsidRPr="00B95A8E" w:rsidRDefault="003614BF">
            <w:pPr>
              <w:rPr>
                <w:b/>
                <w:bCs/>
                <w:lang w:val="en-US"/>
              </w:rPr>
            </w:pPr>
          </w:p>
        </w:tc>
      </w:tr>
      <w:tr w:rsidR="00026193" w14:paraId="4B904F64" w14:textId="77777777" w:rsidTr="005577D0">
        <w:tc>
          <w:tcPr>
            <w:tcW w:w="4508" w:type="dxa"/>
          </w:tcPr>
          <w:p w14:paraId="0158B506" w14:textId="5BD8403B" w:rsidR="00026193" w:rsidRDefault="00026193" w:rsidP="005577D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Returning to Study - Introduction</w:t>
            </w:r>
          </w:p>
          <w:p w14:paraId="73CA20E2" w14:textId="77777777" w:rsidR="00026193" w:rsidRDefault="00026193" w:rsidP="005577D0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56D45DA7" w14:textId="34567039" w:rsidR="00026193" w:rsidRDefault="00026193" w:rsidP="0002619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Students should be able to: </w:t>
            </w:r>
          </w:p>
          <w:p w14:paraId="039B7791" w14:textId="0632D7FD" w:rsidR="00026193" w:rsidRDefault="00026193" w:rsidP="0002619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Understand the expectations of the course</w:t>
            </w:r>
          </w:p>
          <w:p w14:paraId="158CA4B5" w14:textId="78E1A59D" w:rsidR="00026193" w:rsidRDefault="00026193" w:rsidP="0002619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Overcome Common Fears</w:t>
            </w:r>
          </w:p>
          <w:p w14:paraId="4F978400" w14:textId="1225091A" w:rsidR="00026193" w:rsidRDefault="00026193" w:rsidP="0002619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See making mistakes as a positive learning experience</w:t>
            </w:r>
          </w:p>
          <w:p w14:paraId="02AFE273" w14:textId="6A80190F" w:rsidR="00026193" w:rsidRDefault="00026193" w:rsidP="0002619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Understand what is meant by Success and Successful outcomes</w:t>
            </w:r>
          </w:p>
          <w:p w14:paraId="308EFF37" w14:textId="3BC0D3C2" w:rsidR="00026193" w:rsidRDefault="00026193" w:rsidP="0002619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Unpack Support</w:t>
            </w:r>
          </w:p>
          <w:p w14:paraId="731C08DB" w14:textId="77777777" w:rsidR="00026193" w:rsidRPr="005577D0" w:rsidRDefault="00026193" w:rsidP="00026193">
            <w:pPr>
              <w:rPr>
                <w:b/>
                <w:bCs/>
                <w:lang w:val="en-US"/>
              </w:rPr>
            </w:pPr>
          </w:p>
          <w:p w14:paraId="08E609CC" w14:textId="77777777" w:rsidR="00026193" w:rsidRDefault="00026193" w:rsidP="005577D0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1D7780FA" w14:textId="43254C1F" w:rsidR="00026193" w:rsidRPr="00F728C6" w:rsidRDefault="00026193" w:rsidP="005577D0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08" w:type="dxa"/>
          </w:tcPr>
          <w:p w14:paraId="5F37BA80" w14:textId="77777777" w:rsidR="00026193" w:rsidRDefault="00026193" w:rsidP="00026193">
            <w:pPr>
              <w:rPr>
                <w:lang w:val="en-US"/>
              </w:rPr>
            </w:pPr>
          </w:p>
          <w:p w14:paraId="42F3CE4B" w14:textId="67EEAC73" w:rsidR="00026193" w:rsidRDefault="00026193" w:rsidP="00026193">
            <w:pPr>
              <w:rPr>
                <w:lang w:val="en-US"/>
              </w:rPr>
            </w:pPr>
            <w:r>
              <w:rPr>
                <w:lang w:val="en-US"/>
              </w:rPr>
              <w:t>Acknowledge and normalize common issues and concerns on returning to study</w:t>
            </w:r>
          </w:p>
          <w:p w14:paraId="4A5A99B5" w14:textId="10C79E1B" w:rsidR="00B95A8E" w:rsidRDefault="00B95A8E" w:rsidP="00026193">
            <w:pPr>
              <w:rPr>
                <w:lang w:val="en-US"/>
              </w:rPr>
            </w:pPr>
          </w:p>
          <w:p w14:paraId="404A0EE2" w14:textId="065174E9" w:rsidR="00026193" w:rsidRDefault="00B95A8E" w:rsidP="00B95A8E">
            <w:pPr>
              <w:rPr>
                <w:lang w:val="en-US"/>
              </w:rPr>
            </w:pPr>
            <w:r>
              <w:rPr>
                <w:lang w:val="en-US"/>
              </w:rPr>
              <w:t>Build resilience to overcome issues</w:t>
            </w:r>
          </w:p>
          <w:p w14:paraId="7DFEC6FD" w14:textId="3224C887" w:rsidR="00B95A8E" w:rsidRDefault="00B95A8E" w:rsidP="00B95A8E">
            <w:pPr>
              <w:rPr>
                <w:lang w:val="en-US"/>
              </w:rPr>
            </w:pPr>
          </w:p>
          <w:p w14:paraId="482DBD2E" w14:textId="1507CF7A" w:rsidR="00B95A8E" w:rsidRDefault="00B95A8E" w:rsidP="00B95A8E">
            <w:pPr>
              <w:rPr>
                <w:lang w:val="en-US"/>
              </w:rPr>
            </w:pPr>
            <w:r>
              <w:rPr>
                <w:lang w:val="en-US"/>
              </w:rPr>
              <w:t>Reflect on success and what it means to achieve success</w:t>
            </w:r>
          </w:p>
          <w:p w14:paraId="02C2E8BE" w14:textId="77777777" w:rsidR="00B95A8E" w:rsidRDefault="00B95A8E" w:rsidP="00B95A8E">
            <w:pPr>
              <w:rPr>
                <w:lang w:val="en-US"/>
              </w:rPr>
            </w:pPr>
          </w:p>
          <w:p w14:paraId="0E61CB47" w14:textId="15A5F073" w:rsidR="00B95A8E" w:rsidRDefault="00B95A8E" w:rsidP="00B95A8E">
            <w:pPr>
              <w:rPr>
                <w:lang w:val="en-US"/>
              </w:rPr>
            </w:pPr>
            <w:r>
              <w:rPr>
                <w:lang w:val="en-US"/>
              </w:rPr>
              <w:t>Develop confidence to approach their studies with a view to success</w:t>
            </w:r>
          </w:p>
          <w:p w14:paraId="1A061B5C" w14:textId="77545902" w:rsidR="00B95A8E" w:rsidRDefault="00B95A8E" w:rsidP="00B95A8E">
            <w:pPr>
              <w:rPr>
                <w:lang w:val="en-US"/>
              </w:rPr>
            </w:pPr>
          </w:p>
          <w:p w14:paraId="79E79197" w14:textId="3E6A09C7" w:rsidR="00B95A8E" w:rsidRDefault="00B95A8E" w:rsidP="00B95A8E">
            <w:pPr>
              <w:rPr>
                <w:lang w:val="en-US"/>
              </w:rPr>
            </w:pPr>
            <w:r>
              <w:rPr>
                <w:lang w:val="en-US"/>
              </w:rPr>
              <w:t>Develop confidence in seeking support</w:t>
            </w:r>
          </w:p>
          <w:p w14:paraId="5F1A0498" w14:textId="77777777" w:rsidR="00B95A8E" w:rsidRDefault="00B95A8E" w:rsidP="00B95A8E">
            <w:pPr>
              <w:rPr>
                <w:lang w:val="en-US"/>
              </w:rPr>
            </w:pPr>
          </w:p>
          <w:p w14:paraId="4EFAE2CB" w14:textId="352FEDCE" w:rsidR="00B95A8E" w:rsidRDefault="00B95A8E" w:rsidP="00B95A8E">
            <w:pPr>
              <w:rPr>
                <w:lang w:val="en-US"/>
              </w:rPr>
            </w:pPr>
            <w:r>
              <w:rPr>
                <w:lang w:val="en-US"/>
              </w:rPr>
              <w:t>Develop Strategies for managing a good work/life/study balance.</w:t>
            </w:r>
          </w:p>
          <w:p w14:paraId="3E92FED0" w14:textId="77777777" w:rsidR="00B95A8E" w:rsidRDefault="00B95A8E" w:rsidP="00B95A8E">
            <w:pPr>
              <w:rPr>
                <w:lang w:val="en-US"/>
              </w:rPr>
            </w:pPr>
          </w:p>
          <w:p w14:paraId="0C9BAEDF" w14:textId="017BFD6E" w:rsidR="00B95A8E" w:rsidRDefault="00B95A8E" w:rsidP="00B95A8E">
            <w:pPr>
              <w:rPr>
                <w:lang w:val="en-US"/>
              </w:rPr>
            </w:pPr>
          </w:p>
        </w:tc>
      </w:tr>
      <w:tr w:rsidR="005577D0" w14:paraId="7D880117" w14:textId="77777777" w:rsidTr="005577D0">
        <w:tc>
          <w:tcPr>
            <w:tcW w:w="4508" w:type="dxa"/>
          </w:tcPr>
          <w:p w14:paraId="7C4566A1" w14:textId="0EBB73EB" w:rsidR="005577D0" w:rsidRPr="00F728C6" w:rsidRDefault="005577D0" w:rsidP="005577D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728C6">
              <w:rPr>
                <w:b/>
                <w:bCs/>
                <w:sz w:val="24"/>
                <w:szCs w:val="24"/>
                <w:lang w:val="en-US"/>
              </w:rPr>
              <w:lastRenderedPageBreak/>
              <w:t>Academic Reading Skills</w:t>
            </w:r>
          </w:p>
          <w:p w14:paraId="485AC840" w14:textId="5DC11CD5" w:rsidR="00F728C6" w:rsidRDefault="00F728C6" w:rsidP="005577D0">
            <w:pPr>
              <w:rPr>
                <w:b/>
                <w:bCs/>
                <w:lang w:val="en-US"/>
              </w:rPr>
            </w:pPr>
          </w:p>
          <w:p w14:paraId="547C128F" w14:textId="3DE423F8" w:rsidR="00F728C6" w:rsidRPr="005577D0" w:rsidRDefault="00F728C6" w:rsidP="005577D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Students should be able to: </w:t>
            </w:r>
          </w:p>
          <w:p w14:paraId="0D7F1BAA" w14:textId="48243B25" w:rsidR="005577D0" w:rsidRDefault="005577D0" w:rsidP="005577D0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Read Efficiently</w:t>
            </w:r>
          </w:p>
          <w:p w14:paraId="6054FA6F" w14:textId="3772CFED" w:rsidR="005577D0" w:rsidRDefault="005577D0" w:rsidP="005577D0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Read Effectively</w:t>
            </w:r>
          </w:p>
          <w:p w14:paraId="37185E93" w14:textId="6D916073" w:rsidR="005577D0" w:rsidRDefault="00F728C6" w:rsidP="005577D0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Be f</w:t>
            </w:r>
            <w:r w:rsidR="005577D0">
              <w:rPr>
                <w:lang w:val="en-US"/>
              </w:rPr>
              <w:t xml:space="preserve">amiliar with </w:t>
            </w:r>
            <w:r>
              <w:rPr>
                <w:lang w:val="en-US"/>
              </w:rPr>
              <w:t>d</w:t>
            </w:r>
            <w:r w:rsidR="005577D0">
              <w:rPr>
                <w:lang w:val="en-US"/>
              </w:rPr>
              <w:t>ifferent types of source material</w:t>
            </w:r>
          </w:p>
          <w:p w14:paraId="7D2E0E1D" w14:textId="6E0C93EF" w:rsidR="00F728C6" w:rsidRDefault="00F728C6" w:rsidP="005577D0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Reflect on their reading and expand knowledge</w:t>
            </w:r>
          </w:p>
          <w:p w14:paraId="3CF0F69C" w14:textId="77777777" w:rsidR="005577D0" w:rsidRDefault="005577D0" w:rsidP="005577D0">
            <w:pPr>
              <w:rPr>
                <w:lang w:val="en-US"/>
              </w:rPr>
            </w:pPr>
          </w:p>
          <w:p w14:paraId="1975DE6A" w14:textId="77777777" w:rsidR="005577D0" w:rsidRDefault="005577D0">
            <w:pPr>
              <w:rPr>
                <w:lang w:val="en-US"/>
              </w:rPr>
            </w:pPr>
          </w:p>
          <w:p w14:paraId="57F01B09" w14:textId="77777777" w:rsidR="005577D0" w:rsidRDefault="005577D0">
            <w:pPr>
              <w:rPr>
                <w:lang w:val="en-US"/>
              </w:rPr>
            </w:pPr>
          </w:p>
          <w:p w14:paraId="69B3F437" w14:textId="59E2414D" w:rsidR="005577D0" w:rsidRDefault="005577D0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16590BC3" w14:textId="77777777" w:rsidR="00F728C6" w:rsidRDefault="00F728C6">
            <w:pPr>
              <w:rPr>
                <w:lang w:val="en-US"/>
              </w:rPr>
            </w:pPr>
          </w:p>
          <w:p w14:paraId="167369B7" w14:textId="25D21D90" w:rsidR="005577D0" w:rsidRDefault="005577D0">
            <w:pPr>
              <w:rPr>
                <w:lang w:val="en-US"/>
              </w:rPr>
            </w:pPr>
            <w:r>
              <w:rPr>
                <w:lang w:val="en-US"/>
              </w:rPr>
              <w:t>Acknowledge and normalize common issues</w:t>
            </w:r>
            <w:r w:rsidR="001C1431">
              <w:rPr>
                <w:lang w:val="en-US"/>
              </w:rPr>
              <w:t xml:space="preserve"> around academic reading</w:t>
            </w:r>
          </w:p>
          <w:p w14:paraId="5AA242D5" w14:textId="77777777" w:rsidR="005577D0" w:rsidRDefault="005577D0">
            <w:pPr>
              <w:rPr>
                <w:lang w:val="en-US"/>
              </w:rPr>
            </w:pPr>
          </w:p>
          <w:p w14:paraId="2E72690C" w14:textId="2D15055A" w:rsidR="005577D0" w:rsidRDefault="005577D0">
            <w:pPr>
              <w:rPr>
                <w:lang w:val="en-US"/>
              </w:rPr>
            </w:pPr>
            <w:r>
              <w:rPr>
                <w:lang w:val="en-US"/>
              </w:rPr>
              <w:t xml:space="preserve">Acknowledge and normalize common good </w:t>
            </w:r>
            <w:r w:rsidR="001C1431">
              <w:rPr>
                <w:lang w:val="en-US"/>
              </w:rPr>
              <w:t xml:space="preserve">reading </w:t>
            </w:r>
            <w:r>
              <w:rPr>
                <w:lang w:val="en-US"/>
              </w:rPr>
              <w:t>practice</w:t>
            </w:r>
          </w:p>
          <w:p w14:paraId="51CAB81C" w14:textId="77777777" w:rsidR="005577D0" w:rsidRDefault="005577D0">
            <w:pPr>
              <w:rPr>
                <w:lang w:val="en-US"/>
              </w:rPr>
            </w:pPr>
          </w:p>
          <w:p w14:paraId="2B4CF91F" w14:textId="77777777" w:rsidR="005577D0" w:rsidRDefault="005577D0">
            <w:pPr>
              <w:rPr>
                <w:lang w:val="en-US"/>
              </w:rPr>
            </w:pPr>
            <w:r>
              <w:rPr>
                <w:lang w:val="en-US"/>
              </w:rPr>
              <w:t>Develop Time Management strategies for effective and efficient reading</w:t>
            </w:r>
          </w:p>
          <w:p w14:paraId="1FB62738" w14:textId="77777777" w:rsidR="00F728C6" w:rsidRDefault="00F728C6">
            <w:pPr>
              <w:rPr>
                <w:lang w:val="en-US"/>
              </w:rPr>
            </w:pPr>
          </w:p>
          <w:p w14:paraId="1CA86310" w14:textId="77777777" w:rsidR="00F728C6" w:rsidRDefault="00F728C6">
            <w:pPr>
              <w:rPr>
                <w:lang w:val="en-US"/>
              </w:rPr>
            </w:pPr>
            <w:r>
              <w:rPr>
                <w:lang w:val="en-US"/>
              </w:rPr>
              <w:t>Create activities to build confidence in reading</w:t>
            </w:r>
          </w:p>
          <w:p w14:paraId="600EC515" w14:textId="77777777" w:rsidR="00F728C6" w:rsidRDefault="00F728C6">
            <w:pPr>
              <w:rPr>
                <w:lang w:val="en-US"/>
              </w:rPr>
            </w:pPr>
          </w:p>
          <w:p w14:paraId="37ACDC30" w14:textId="1F82B68B" w:rsidR="00F728C6" w:rsidRDefault="00F728C6">
            <w:pPr>
              <w:rPr>
                <w:lang w:val="en-US"/>
              </w:rPr>
            </w:pPr>
            <w:r>
              <w:rPr>
                <w:lang w:val="en-US"/>
              </w:rPr>
              <w:t>Create reflection points on what the student has read as well as the skills they have developed.</w:t>
            </w:r>
          </w:p>
        </w:tc>
      </w:tr>
      <w:tr w:rsidR="005577D0" w14:paraId="5699726B" w14:textId="77777777" w:rsidTr="005577D0">
        <w:tc>
          <w:tcPr>
            <w:tcW w:w="4508" w:type="dxa"/>
          </w:tcPr>
          <w:p w14:paraId="1F597D3A" w14:textId="7124EB76" w:rsidR="005577D0" w:rsidRPr="00F728C6" w:rsidRDefault="005577D0" w:rsidP="005577D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728C6">
              <w:rPr>
                <w:b/>
                <w:bCs/>
                <w:sz w:val="24"/>
                <w:szCs w:val="24"/>
                <w:lang w:val="en-US"/>
              </w:rPr>
              <w:t>Academic Writing Skills</w:t>
            </w:r>
          </w:p>
          <w:p w14:paraId="306A13D7" w14:textId="7087F040" w:rsidR="00F728C6" w:rsidRDefault="00F728C6" w:rsidP="005577D0">
            <w:pPr>
              <w:rPr>
                <w:b/>
                <w:bCs/>
                <w:lang w:val="en-US"/>
              </w:rPr>
            </w:pPr>
          </w:p>
          <w:p w14:paraId="2A18BC97" w14:textId="294035A5" w:rsidR="00F728C6" w:rsidRDefault="00F728C6" w:rsidP="005577D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Students should be able to:</w:t>
            </w:r>
          </w:p>
          <w:p w14:paraId="1F56B9F5" w14:textId="0D0EF476" w:rsidR="00F728C6" w:rsidRPr="00F728C6" w:rsidRDefault="00F728C6" w:rsidP="00F728C6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F728C6">
              <w:rPr>
                <w:lang w:val="en-US"/>
              </w:rPr>
              <w:t xml:space="preserve">Understand essay/assessment question </w:t>
            </w:r>
          </w:p>
          <w:p w14:paraId="166983F5" w14:textId="68AF11D9" w:rsidR="00F728C6" w:rsidRPr="00F728C6" w:rsidRDefault="00F728C6" w:rsidP="00F728C6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F728C6">
              <w:rPr>
                <w:lang w:val="en-US"/>
              </w:rPr>
              <w:t xml:space="preserve">Answer essay/assessment question </w:t>
            </w:r>
          </w:p>
          <w:p w14:paraId="4725E141" w14:textId="23830DE7" w:rsidR="005577D0" w:rsidRDefault="00026193" w:rsidP="005577D0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Develop structured writing in line with subject specific demands</w:t>
            </w:r>
          </w:p>
          <w:p w14:paraId="75B917CE" w14:textId="5A2D6971" w:rsidR="00E66FE0" w:rsidRDefault="00E66FE0" w:rsidP="005577D0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Correctly apply features such as format, syntax, grammar, punctuation and spelling</w:t>
            </w:r>
          </w:p>
          <w:p w14:paraId="6BB2987D" w14:textId="087EB431" w:rsidR="00E66FE0" w:rsidRPr="00F728C6" w:rsidRDefault="00E66FE0" w:rsidP="005577D0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Understand writing as a series of tasks including finding, evaluating, and synthesizing appropriate sources as well as composing, editing and revising.</w:t>
            </w:r>
          </w:p>
          <w:p w14:paraId="7D0E1509" w14:textId="55B45F3F" w:rsidR="005577D0" w:rsidRDefault="005577D0" w:rsidP="005577D0">
            <w:pPr>
              <w:pStyle w:val="ListParagraph"/>
              <w:rPr>
                <w:lang w:val="en-US"/>
              </w:rPr>
            </w:pPr>
          </w:p>
          <w:p w14:paraId="659EBF85" w14:textId="77777777" w:rsidR="005577D0" w:rsidRDefault="005577D0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15F8D6B4" w14:textId="77777777" w:rsidR="00B95A8E" w:rsidRDefault="00B95A8E" w:rsidP="00B95A8E">
            <w:pPr>
              <w:rPr>
                <w:lang w:val="en-US"/>
              </w:rPr>
            </w:pPr>
          </w:p>
          <w:p w14:paraId="52061B35" w14:textId="4F4E9D64" w:rsidR="00B95A8E" w:rsidRDefault="00B95A8E" w:rsidP="00B95A8E">
            <w:pPr>
              <w:rPr>
                <w:lang w:val="en-US"/>
              </w:rPr>
            </w:pPr>
            <w:r>
              <w:rPr>
                <w:lang w:val="en-US"/>
              </w:rPr>
              <w:t>Acknowledge and normalize common issues around academic reading</w:t>
            </w:r>
          </w:p>
          <w:p w14:paraId="182CFCAA" w14:textId="77777777" w:rsidR="005577D0" w:rsidRDefault="005577D0">
            <w:pPr>
              <w:rPr>
                <w:lang w:val="en-US"/>
              </w:rPr>
            </w:pPr>
          </w:p>
          <w:p w14:paraId="0443CE0C" w14:textId="152AF89E" w:rsidR="00F728C6" w:rsidRDefault="00F728C6">
            <w:pPr>
              <w:rPr>
                <w:lang w:val="en-US"/>
              </w:rPr>
            </w:pPr>
            <w:r>
              <w:rPr>
                <w:lang w:val="en-US"/>
              </w:rPr>
              <w:t xml:space="preserve">Develop Time Management strategies for essay/assessment planning </w:t>
            </w:r>
          </w:p>
          <w:p w14:paraId="32C88B75" w14:textId="77777777" w:rsidR="00F728C6" w:rsidRDefault="00F728C6">
            <w:pPr>
              <w:rPr>
                <w:lang w:val="en-US"/>
              </w:rPr>
            </w:pPr>
          </w:p>
          <w:p w14:paraId="678589A7" w14:textId="77777777" w:rsidR="00F728C6" w:rsidRDefault="00F728C6">
            <w:pPr>
              <w:rPr>
                <w:lang w:val="en-US"/>
              </w:rPr>
            </w:pPr>
            <w:r>
              <w:rPr>
                <w:lang w:val="en-US"/>
              </w:rPr>
              <w:t>Develop Time Management Strategies for essay completion</w:t>
            </w:r>
          </w:p>
          <w:p w14:paraId="2E0EA7A8" w14:textId="371C74E6" w:rsidR="00E66FE0" w:rsidRDefault="00E66FE0">
            <w:pPr>
              <w:rPr>
                <w:lang w:val="en-US"/>
              </w:rPr>
            </w:pPr>
          </w:p>
          <w:p w14:paraId="59BD6D00" w14:textId="58D31F36" w:rsidR="00E66FE0" w:rsidRDefault="00E66FE0">
            <w:pPr>
              <w:rPr>
                <w:lang w:val="en-US"/>
              </w:rPr>
            </w:pPr>
            <w:r>
              <w:rPr>
                <w:lang w:val="en-US"/>
              </w:rPr>
              <w:t xml:space="preserve">Develop </w:t>
            </w:r>
            <w:proofErr w:type="spellStart"/>
            <w:r>
              <w:rPr>
                <w:lang w:val="en-US"/>
              </w:rPr>
              <w:t>self editing</w:t>
            </w:r>
            <w:proofErr w:type="spellEnd"/>
            <w:r>
              <w:rPr>
                <w:lang w:val="en-US"/>
              </w:rPr>
              <w:t xml:space="preserve"> techniques</w:t>
            </w:r>
          </w:p>
          <w:p w14:paraId="366151AE" w14:textId="4E874BBD" w:rsidR="00E66FE0" w:rsidRDefault="00E66FE0">
            <w:pPr>
              <w:rPr>
                <w:lang w:val="en-US"/>
              </w:rPr>
            </w:pPr>
          </w:p>
          <w:p w14:paraId="37716F19" w14:textId="4C7FAB48" w:rsidR="00E66FE0" w:rsidRDefault="00E66FE0">
            <w:pPr>
              <w:rPr>
                <w:lang w:val="en-US"/>
              </w:rPr>
            </w:pPr>
          </w:p>
          <w:p w14:paraId="16264E60" w14:textId="6C52949E" w:rsidR="00E66FE0" w:rsidRDefault="00E66FE0">
            <w:pPr>
              <w:rPr>
                <w:lang w:val="en-US"/>
              </w:rPr>
            </w:pPr>
          </w:p>
        </w:tc>
      </w:tr>
      <w:tr w:rsidR="005577D0" w14:paraId="752609C7" w14:textId="77777777" w:rsidTr="005577D0">
        <w:tc>
          <w:tcPr>
            <w:tcW w:w="4508" w:type="dxa"/>
          </w:tcPr>
          <w:p w14:paraId="70BF09D8" w14:textId="266756D7" w:rsidR="005577D0" w:rsidRPr="00B9060C" w:rsidRDefault="0002619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9060C">
              <w:rPr>
                <w:b/>
                <w:bCs/>
                <w:sz w:val="24"/>
                <w:szCs w:val="24"/>
                <w:lang w:val="en-US"/>
              </w:rPr>
              <w:t>Referencing Skills</w:t>
            </w:r>
          </w:p>
          <w:p w14:paraId="657B2E3A" w14:textId="77777777" w:rsidR="003614BF" w:rsidRDefault="003614BF">
            <w:pPr>
              <w:rPr>
                <w:lang w:val="en-US"/>
              </w:rPr>
            </w:pPr>
          </w:p>
          <w:p w14:paraId="67990AAF" w14:textId="183AD66B" w:rsidR="00324EFF" w:rsidRDefault="001C1431" w:rsidP="001C143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Students should be able to:</w:t>
            </w:r>
            <w:r w:rsidR="00324EFF">
              <w:rPr>
                <w:b/>
                <w:bCs/>
                <w:lang w:val="en-US"/>
              </w:rPr>
              <w:t xml:space="preserve"> </w:t>
            </w:r>
          </w:p>
          <w:p w14:paraId="62CF9049" w14:textId="77777777" w:rsidR="00026193" w:rsidRPr="002F248D" w:rsidRDefault="00324EFF" w:rsidP="00324EFF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t xml:space="preserve">Demonstrate knowledge and understanding of the purpose of referencing </w:t>
            </w:r>
            <w:r>
              <w:t>i</w:t>
            </w:r>
            <w:r>
              <w:t>n order to prevent plagiarism</w:t>
            </w:r>
            <w:r>
              <w:t>.</w:t>
            </w:r>
          </w:p>
          <w:p w14:paraId="593AF16D" w14:textId="77777777" w:rsidR="002F248D" w:rsidRPr="002F248D" w:rsidRDefault="002F248D" w:rsidP="00324EFF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t>Include a limited range of appropriate references and citations in their work</w:t>
            </w:r>
            <w:r>
              <w:t>.</w:t>
            </w:r>
          </w:p>
          <w:p w14:paraId="57C75FE4" w14:textId="0D65A74A" w:rsidR="002F248D" w:rsidRDefault="002F248D" w:rsidP="00324EFF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t>Cite sources correctly and include appropriate information in references in a consistent way, with some adherence to disciplinary standard formatting conventions.</w:t>
            </w:r>
          </w:p>
        </w:tc>
        <w:tc>
          <w:tcPr>
            <w:tcW w:w="4508" w:type="dxa"/>
          </w:tcPr>
          <w:p w14:paraId="0CF2F044" w14:textId="77777777" w:rsidR="005577D0" w:rsidRDefault="005577D0">
            <w:pPr>
              <w:rPr>
                <w:lang w:val="en-US"/>
              </w:rPr>
            </w:pPr>
          </w:p>
          <w:p w14:paraId="5EF80FD5" w14:textId="334DFA87" w:rsidR="00DA4878" w:rsidRDefault="00DA4878" w:rsidP="00DA4878">
            <w:pPr>
              <w:rPr>
                <w:lang w:val="en-US"/>
              </w:rPr>
            </w:pPr>
            <w:r>
              <w:rPr>
                <w:lang w:val="en-US"/>
              </w:rPr>
              <w:t>Acknowledge and normalize common issues around academic re</w:t>
            </w:r>
            <w:r>
              <w:rPr>
                <w:lang w:val="en-US"/>
              </w:rPr>
              <w:t xml:space="preserve">ferencing. </w:t>
            </w:r>
          </w:p>
          <w:p w14:paraId="5190E323" w14:textId="3E66843D" w:rsidR="00DA4878" w:rsidRDefault="00DA4878" w:rsidP="00DA4878">
            <w:pPr>
              <w:rPr>
                <w:lang w:val="en-US"/>
              </w:rPr>
            </w:pPr>
          </w:p>
          <w:p w14:paraId="7DEBFFC8" w14:textId="44DAB930" w:rsidR="00DA4878" w:rsidRDefault="00DA4878" w:rsidP="00DA4878">
            <w:pPr>
              <w:rPr>
                <w:lang w:val="en-US"/>
              </w:rPr>
            </w:pPr>
            <w:r>
              <w:rPr>
                <w:lang w:val="en-US"/>
              </w:rPr>
              <w:t xml:space="preserve">Gain confidence in applying referencing conventions. </w:t>
            </w:r>
          </w:p>
          <w:p w14:paraId="15FF3351" w14:textId="7A606BD6" w:rsidR="00DA4878" w:rsidRDefault="00DA4878" w:rsidP="00DA4878">
            <w:pPr>
              <w:rPr>
                <w:lang w:val="en-US"/>
              </w:rPr>
            </w:pPr>
          </w:p>
          <w:p w14:paraId="6015E089" w14:textId="26D05CB7" w:rsidR="00DA4878" w:rsidRDefault="00DA4878" w:rsidP="00DA4878">
            <w:pPr>
              <w:rPr>
                <w:lang w:val="en-US"/>
              </w:rPr>
            </w:pPr>
            <w:r>
              <w:rPr>
                <w:lang w:val="en-US"/>
              </w:rPr>
              <w:t xml:space="preserve">Gain confidence in citing effective and appropriate sources. </w:t>
            </w:r>
          </w:p>
          <w:p w14:paraId="22819D57" w14:textId="617DE9AC" w:rsidR="00DA4878" w:rsidRDefault="00DA4878" w:rsidP="00DA4878">
            <w:pPr>
              <w:rPr>
                <w:lang w:val="en-US"/>
              </w:rPr>
            </w:pPr>
          </w:p>
          <w:p w14:paraId="367A47DF" w14:textId="2F7F24B5" w:rsidR="00DA4878" w:rsidRDefault="00DA4878" w:rsidP="00DA4878">
            <w:pPr>
              <w:rPr>
                <w:lang w:val="en-US"/>
              </w:rPr>
            </w:pPr>
            <w:r>
              <w:rPr>
                <w:lang w:val="en-US"/>
              </w:rPr>
              <w:t>Develop time effective strategies for appropriate referencing.</w:t>
            </w:r>
          </w:p>
          <w:p w14:paraId="16B692AF" w14:textId="5CD5B0F8" w:rsidR="00DA4878" w:rsidRDefault="00DA4878">
            <w:pPr>
              <w:rPr>
                <w:lang w:val="en-US"/>
              </w:rPr>
            </w:pPr>
          </w:p>
        </w:tc>
      </w:tr>
      <w:tr w:rsidR="00026193" w14:paraId="1CC4B14E" w14:textId="77777777" w:rsidTr="005577D0">
        <w:tc>
          <w:tcPr>
            <w:tcW w:w="4508" w:type="dxa"/>
          </w:tcPr>
          <w:p w14:paraId="2953E5A6" w14:textId="27F5C0E3" w:rsidR="00026193" w:rsidRPr="00B9060C" w:rsidRDefault="0002619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9060C">
              <w:rPr>
                <w:b/>
                <w:bCs/>
                <w:sz w:val="24"/>
                <w:szCs w:val="24"/>
                <w:lang w:val="en-US"/>
              </w:rPr>
              <w:t>Critical Thinking Skills</w:t>
            </w:r>
          </w:p>
          <w:p w14:paraId="19F58967" w14:textId="77777777" w:rsidR="00B9060C" w:rsidRDefault="00B9060C">
            <w:pPr>
              <w:rPr>
                <w:lang w:val="en-US"/>
              </w:rPr>
            </w:pPr>
          </w:p>
          <w:p w14:paraId="3DB6C971" w14:textId="2BF473DB" w:rsidR="001C1431" w:rsidRDefault="001C1431" w:rsidP="001C143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Students should be able to:</w:t>
            </w:r>
          </w:p>
          <w:p w14:paraId="4D70466D" w14:textId="2F61C826" w:rsidR="00532AEB" w:rsidRDefault="00532AEB" w:rsidP="00F528B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Understand the links between </w:t>
            </w:r>
            <w:r w:rsidR="00512CEE">
              <w:rPr>
                <w:lang w:val="en-US"/>
              </w:rPr>
              <w:t xml:space="preserve">different </w:t>
            </w:r>
            <w:r>
              <w:rPr>
                <w:lang w:val="en-US"/>
              </w:rPr>
              <w:t>ideas</w:t>
            </w:r>
            <w:r w:rsidR="00512CEE">
              <w:rPr>
                <w:lang w:val="en-US"/>
              </w:rPr>
              <w:t>.</w:t>
            </w:r>
          </w:p>
          <w:p w14:paraId="7F558546" w14:textId="77777777" w:rsidR="00532AEB" w:rsidRDefault="00532AEB" w:rsidP="00532AEB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Determine facts from opinions</w:t>
            </w:r>
          </w:p>
          <w:p w14:paraId="55EC02BB" w14:textId="23C521D0" w:rsidR="00532AEB" w:rsidRDefault="00532AEB" w:rsidP="00F528B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Identify strengths and weaknesses in arguments</w:t>
            </w:r>
          </w:p>
          <w:p w14:paraId="5CAEE4E1" w14:textId="7B910917" w:rsidR="007245A6" w:rsidRDefault="007245A6" w:rsidP="00F528B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Determine the relevance of ideas. </w:t>
            </w:r>
          </w:p>
          <w:p w14:paraId="69C3AA77" w14:textId="4EC5912A" w:rsidR="00532AEB" w:rsidRDefault="00532AEB" w:rsidP="00F528B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Reflect on their assumptions, beliefs and values and how this impacts their views</w:t>
            </w:r>
          </w:p>
          <w:p w14:paraId="0C5EDC11" w14:textId="26FE4F0F" w:rsidR="00532AEB" w:rsidRDefault="00532AEB" w:rsidP="00F528B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Effectively justify and defend a viewpoint </w:t>
            </w:r>
          </w:p>
          <w:p w14:paraId="783757FC" w14:textId="77777777" w:rsidR="001C1431" w:rsidRDefault="001C1431">
            <w:pPr>
              <w:rPr>
                <w:lang w:val="en-US"/>
              </w:rPr>
            </w:pPr>
          </w:p>
          <w:p w14:paraId="4DCBCDB3" w14:textId="77777777" w:rsidR="00026193" w:rsidRDefault="00026193">
            <w:pPr>
              <w:rPr>
                <w:lang w:val="en-US"/>
              </w:rPr>
            </w:pPr>
          </w:p>
          <w:p w14:paraId="0F51E0BB" w14:textId="129DE0F5" w:rsidR="00026193" w:rsidRDefault="00026193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17006466" w14:textId="77777777" w:rsidR="006D6FB7" w:rsidRDefault="006D6FB7" w:rsidP="006D6FB7">
            <w:pPr>
              <w:rPr>
                <w:lang w:val="en-US"/>
              </w:rPr>
            </w:pPr>
          </w:p>
          <w:p w14:paraId="1137A81A" w14:textId="06C8BEEB" w:rsidR="006D6FB7" w:rsidRDefault="006D6FB7" w:rsidP="006D6FB7">
            <w:pPr>
              <w:rPr>
                <w:lang w:val="en-US"/>
              </w:rPr>
            </w:pPr>
            <w:r>
              <w:rPr>
                <w:lang w:val="en-US"/>
              </w:rPr>
              <w:t xml:space="preserve">Acknowledge and normalize common </w:t>
            </w:r>
            <w:r>
              <w:rPr>
                <w:lang w:val="en-US"/>
              </w:rPr>
              <w:t>doubts over developing a</w:t>
            </w:r>
            <w:r w:rsidR="00512CEE">
              <w:rPr>
                <w:lang w:val="en-US"/>
              </w:rPr>
              <w:t>n</w:t>
            </w:r>
            <w:r>
              <w:rPr>
                <w:lang w:val="en-US"/>
              </w:rPr>
              <w:t xml:space="preserve"> ‘academic’ voice. </w:t>
            </w:r>
          </w:p>
          <w:p w14:paraId="5CE973BB" w14:textId="77777777" w:rsidR="006D6FB7" w:rsidRDefault="006D6FB7" w:rsidP="006D6FB7">
            <w:pPr>
              <w:rPr>
                <w:lang w:val="en-US"/>
              </w:rPr>
            </w:pPr>
          </w:p>
          <w:p w14:paraId="202F89E7" w14:textId="5E50E7C7" w:rsidR="006D6FB7" w:rsidRDefault="006D6FB7" w:rsidP="006D6FB7">
            <w:pPr>
              <w:rPr>
                <w:lang w:val="en-US"/>
              </w:rPr>
            </w:pPr>
            <w:r>
              <w:rPr>
                <w:lang w:val="en-US"/>
              </w:rPr>
              <w:t>Confidently unpack academic arguments.</w:t>
            </w:r>
            <w:r>
              <w:rPr>
                <w:lang w:val="en-US"/>
              </w:rPr>
              <w:t xml:space="preserve"> </w:t>
            </w:r>
          </w:p>
          <w:p w14:paraId="60D8B627" w14:textId="74D0CF7B" w:rsidR="00512CEE" w:rsidRDefault="00512CEE" w:rsidP="006D6FB7">
            <w:pPr>
              <w:rPr>
                <w:lang w:val="en-US"/>
              </w:rPr>
            </w:pPr>
          </w:p>
          <w:p w14:paraId="789294D8" w14:textId="66A9DC5E" w:rsidR="00512CEE" w:rsidRDefault="00512CEE" w:rsidP="006D6FB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Be able to reflect on their views, assumptions, beliefs and values and on the views </w:t>
            </w:r>
            <w:proofErr w:type="spellStart"/>
            <w:r>
              <w:rPr>
                <w:lang w:val="en-US"/>
              </w:rPr>
              <w:t>etc</w:t>
            </w:r>
            <w:proofErr w:type="spellEnd"/>
            <w:r>
              <w:rPr>
                <w:lang w:val="en-US"/>
              </w:rPr>
              <w:t xml:space="preserve"> of others. </w:t>
            </w:r>
          </w:p>
          <w:p w14:paraId="1D77E654" w14:textId="1BCBF8BD" w:rsidR="00512CEE" w:rsidRDefault="00512CEE" w:rsidP="006D6FB7">
            <w:pPr>
              <w:rPr>
                <w:lang w:val="en-US"/>
              </w:rPr>
            </w:pPr>
          </w:p>
          <w:p w14:paraId="020C6B87" w14:textId="77777777" w:rsidR="00512CEE" w:rsidRDefault="00512CEE" w:rsidP="00512CEE">
            <w:pPr>
              <w:rPr>
                <w:lang w:val="en-US"/>
              </w:rPr>
            </w:pPr>
            <w:r>
              <w:rPr>
                <w:lang w:val="en-US"/>
              </w:rPr>
              <w:t xml:space="preserve">Confidently develop and defend an academic argument. </w:t>
            </w:r>
          </w:p>
          <w:p w14:paraId="7B12246D" w14:textId="77777777" w:rsidR="00512CEE" w:rsidRDefault="00512CEE" w:rsidP="006D6FB7">
            <w:pPr>
              <w:rPr>
                <w:lang w:val="en-US"/>
              </w:rPr>
            </w:pPr>
          </w:p>
          <w:p w14:paraId="6E845284" w14:textId="77777777" w:rsidR="00512CEE" w:rsidRDefault="00512CEE" w:rsidP="006D6FB7">
            <w:pPr>
              <w:rPr>
                <w:lang w:val="en-US"/>
              </w:rPr>
            </w:pPr>
          </w:p>
          <w:p w14:paraId="168001F9" w14:textId="053C2E1A" w:rsidR="006D6FB7" w:rsidRDefault="00F528B2" w:rsidP="006D6FB7">
            <w:pPr>
              <w:rPr>
                <w:lang w:val="en-US"/>
              </w:rPr>
            </w:pPr>
            <w:r w:rsidRPr="00F528B2">
              <w:rPr>
                <w:rFonts w:ascii="Helvetica" w:eastAsia="Times New Roman" w:hAnsi="Helvetica" w:cs="Helvetica"/>
                <w:color w:val="2A2A2A"/>
                <w:sz w:val="24"/>
                <w:szCs w:val="24"/>
                <w:lang w:eastAsia="en-GB"/>
              </w:rPr>
              <w:br/>
            </w:r>
            <w:r w:rsidRPr="00F528B2">
              <w:rPr>
                <w:rFonts w:ascii="Helvetica" w:eastAsia="Times New Roman" w:hAnsi="Helvetica" w:cs="Helvetica"/>
                <w:color w:val="2A2A2A"/>
                <w:sz w:val="24"/>
                <w:szCs w:val="24"/>
                <w:lang w:eastAsia="en-GB"/>
              </w:rPr>
              <w:br/>
            </w:r>
          </w:p>
          <w:p w14:paraId="5890A6DD" w14:textId="77777777" w:rsidR="00026193" w:rsidRDefault="00026193">
            <w:pPr>
              <w:rPr>
                <w:lang w:val="en-US"/>
              </w:rPr>
            </w:pPr>
          </w:p>
          <w:p w14:paraId="53271104" w14:textId="6611EBD1" w:rsidR="006D6FB7" w:rsidRDefault="006D6FB7">
            <w:pPr>
              <w:rPr>
                <w:lang w:val="en-US"/>
              </w:rPr>
            </w:pPr>
          </w:p>
        </w:tc>
      </w:tr>
      <w:tr w:rsidR="00026193" w14:paraId="6D1D3253" w14:textId="77777777" w:rsidTr="005577D0">
        <w:tc>
          <w:tcPr>
            <w:tcW w:w="4508" w:type="dxa"/>
          </w:tcPr>
          <w:p w14:paraId="5DEC1FBF" w14:textId="550A5D1A" w:rsidR="00026193" w:rsidRDefault="0002619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9060C">
              <w:rPr>
                <w:b/>
                <w:bCs/>
                <w:sz w:val="24"/>
                <w:szCs w:val="24"/>
                <w:lang w:val="en-US"/>
              </w:rPr>
              <w:lastRenderedPageBreak/>
              <w:t>Working with Sources</w:t>
            </w:r>
          </w:p>
          <w:p w14:paraId="09A27EEC" w14:textId="77777777" w:rsidR="00B9060C" w:rsidRPr="00B9060C" w:rsidRDefault="00B9060C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11CA93C2" w14:textId="6F4724A8" w:rsidR="001C1431" w:rsidRDefault="001C1431" w:rsidP="001C143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Students should be able to:</w:t>
            </w:r>
          </w:p>
          <w:p w14:paraId="17563B78" w14:textId="681141A3" w:rsidR="00D52C30" w:rsidRPr="00D52C30" w:rsidRDefault="00D52C30" w:rsidP="00D52C30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Identify and d</w:t>
            </w:r>
            <w:r w:rsidRPr="00D52C30">
              <w:rPr>
                <w:lang w:val="en-US"/>
              </w:rPr>
              <w:t>istinguish different types of source</w:t>
            </w:r>
            <w:r>
              <w:rPr>
                <w:lang w:val="en-US"/>
              </w:rPr>
              <w:t xml:space="preserve"> material</w:t>
            </w:r>
          </w:p>
          <w:p w14:paraId="794562D9" w14:textId="79100505" w:rsidR="00D52C30" w:rsidRDefault="00D52C30" w:rsidP="00D52C30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D52C30">
              <w:rPr>
                <w:lang w:val="en-US"/>
              </w:rPr>
              <w:t>Locate relevant source material</w:t>
            </w:r>
          </w:p>
          <w:p w14:paraId="769D85DA" w14:textId="4EDC9F9C" w:rsidR="00D52C30" w:rsidRDefault="00D52C30" w:rsidP="00D52C30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Incorporate relevant and appropriate source material</w:t>
            </w:r>
          </w:p>
          <w:p w14:paraId="00E3F619" w14:textId="34CD25CD" w:rsidR="00D52C30" w:rsidRPr="00D52C30" w:rsidRDefault="00D52C30" w:rsidP="00D52C30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Evaluate source material</w:t>
            </w:r>
          </w:p>
          <w:p w14:paraId="7EF845A5" w14:textId="77777777" w:rsidR="00F13B0C" w:rsidRPr="00D52C30" w:rsidRDefault="00F13B0C" w:rsidP="001C1431">
            <w:pPr>
              <w:rPr>
                <w:lang w:val="en-US"/>
              </w:rPr>
            </w:pPr>
          </w:p>
          <w:p w14:paraId="3EFE10F9" w14:textId="77777777" w:rsidR="001C1431" w:rsidRDefault="001C1431">
            <w:pPr>
              <w:rPr>
                <w:lang w:val="en-US"/>
              </w:rPr>
            </w:pPr>
          </w:p>
          <w:p w14:paraId="541046FB" w14:textId="77777777" w:rsidR="00026193" w:rsidRDefault="00026193">
            <w:pPr>
              <w:rPr>
                <w:lang w:val="en-US"/>
              </w:rPr>
            </w:pPr>
          </w:p>
          <w:p w14:paraId="716D4DD9" w14:textId="468AC0B9" w:rsidR="00026193" w:rsidRDefault="00026193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5676D6BF" w14:textId="77777777" w:rsidR="00026193" w:rsidRDefault="00026193">
            <w:pPr>
              <w:rPr>
                <w:lang w:val="en-US"/>
              </w:rPr>
            </w:pPr>
          </w:p>
          <w:p w14:paraId="135529A7" w14:textId="77777777" w:rsidR="00BF7F35" w:rsidRDefault="00BF7F35">
            <w:pPr>
              <w:rPr>
                <w:lang w:val="en-US"/>
              </w:rPr>
            </w:pPr>
            <w:r>
              <w:rPr>
                <w:lang w:val="en-US"/>
              </w:rPr>
              <w:t>Acknowledge and normalize</w:t>
            </w:r>
            <w:r>
              <w:rPr>
                <w:lang w:val="en-US"/>
              </w:rPr>
              <w:t xml:space="preserve"> academic different types of source material</w:t>
            </w:r>
          </w:p>
          <w:p w14:paraId="3939B570" w14:textId="77777777" w:rsidR="00BF7F35" w:rsidRDefault="00BF7F35">
            <w:pPr>
              <w:rPr>
                <w:lang w:val="en-US"/>
              </w:rPr>
            </w:pPr>
          </w:p>
          <w:p w14:paraId="124335A5" w14:textId="77777777" w:rsidR="00BF7F35" w:rsidRDefault="00BF7F35">
            <w:pPr>
              <w:rPr>
                <w:lang w:val="en-US"/>
              </w:rPr>
            </w:pPr>
            <w:r>
              <w:rPr>
                <w:lang w:val="en-US"/>
              </w:rPr>
              <w:t>Build confidence in locating source materials</w:t>
            </w:r>
          </w:p>
          <w:p w14:paraId="065E89D2" w14:textId="77777777" w:rsidR="00BF7F35" w:rsidRDefault="00BF7F35">
            <w:pPr>
              <w:rPr>
                <w:lang w:val="en-US"/>
              </w:rPr>
            </w:pPr>
          </w:p>
          <w:p w14:paraId="529D8E70" w14:textId="77777777" w:rsidR="00BF7F35" w:rsidRDefault="00BF7F35">
            <w:pPr>
              <w:rPr>
                <w:lang w:val="en-US"/>
              </w:rPr>
            </w:pPr>
            <w:r>
              <w:rPr>
                <w:lang w:val="en-US"/>
              </w:rPr>
              <w:t>Build confidence in incorporating source materials</w:t>
            </w:r>
          </w:p>
          <w:p w14:paraId="7E8AAF03" w14:textId="77777777" w:rsidR="00BF7F35" w:rsidRDefault="00BF7F35">
            <w:pPr>
              <w:rPr>
                <w:lang w:val="en-US"/>
              </w:rPr>
            </w:pPr>
          </w:p>
          <w:p w14:paraId="09506AC8" w14:textId="2C51C92B" w:rsidR="00BF7F35" w:rsidRDefault="00BF7F35">
            <w:pPr>
              <w:rPr>
                <w:lang w:val="en-US"/>
              </w:rPr>
            </w:pPr>
            <w:r>
              <w:rPr>
                <w:lang w:val="en-US"/>
              </w:rPr>
              <w:t xml:space="preserve">Create time effective strategies for location and incorporation of sources. </w:t>
            </w:r>
          </w:p>
        </w:tc>
      </w:tr>
      <w:tr w:rsidR="00026193" w14:paraId="1A86FD5D" w14:textId="77777777" w:rsidTr="005577D0">
        <w:tc>
          <w:tcPr>
            <w:tcW w:w="4508" w:type="dxa"/>
          </w:tcPr>
          <w:p w14:paraId="17D9FF48" w14:textId="48E4DB68" w:rsidR="001C1431" w:rsidRPr="00B9060C" w:rsidRDefault="00026193" w:rsidP="001C143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9060C">
              <w:rPr>
                <w:b/>
                <w:bCs/>
                <w:sz w:val="24"/>
                <w:szCs w:val="24"/>
                <w:lang w:val="en-US"/>
              </w:rPr>
              <w:t>IT Skills</w:t>
            </w:r>
          </w:p>
          <w:p w14:paraId="0EC205E4" w14:textId="77777777" w:rsidR="00B6492B" w:rsidRDefault="00B6492B" w:rsidP="001C1431">
            <w:pPr>
              <w:rPr>
                <w:lang w:val="en-US"/>
              </w:rPr>
            </w:pPr>
          </w:p>
          <w:p w14:paraId="6811116A" w14:textId="356881A0" w:rsidR="001C1431" w:rsidRDefault="001C1431" w:rsidP="001C143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Students should be able to:</w:t>
            </w:r>
          </w:p>
          <w:p w14:paraId="42C1CCD4" w14:textId="77777777" w:rsidR="003614BF" w:rsidRPr="00F13B0C" w:rsidRDefault="003614BF" w:rsidP="003614B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Use college information systems and online learning platforms</w:t>
            </w:r>
          </w:p>
          <w:p w14:paraId="1FDBC9FE" w14:textId="77777777" w:rsidR="003614BF" w:rsidRDefault="003614BF" w:rsidP="003614BF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F13B0C">
              <w:rPr>
                <w:lang w:val="en-US"/>
              </w:rPr>
              <w:t>Create documents</w:t>
            </w:r>
          </w:p>
          <w:p w14:paraId="4DE0DB1B" w14:textId="77777777" w:rsidR="003614BF" w:rsidRDefault="003614BF" w:rsidP="003614BF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Create PowerPoint presentations</w:t>
            </w:r>
          </w:p>
          <w:p w14:paraId="46427FBD" w14:textId="77777777" w:rsidR="003614BF" w:rsidRPr="00F13B0C" w:rsidRDefault="003614BF" w:rsidP="003614BF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t>Use the Internet and social media as an effective learning tool</w:t>
            </w:r>
          </w:p>
          <w:p w14:paraId="002B42D7" w14:textId="77777777" w:rsidR="003614BF" w:rsidRPr="00F13B0C" w:rsidRDefault="003614BF" w:rsidP="003614BF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t>Safely manage personal data</w:t>
            </w:r>
          </w:p>
          <w:p w14:paraId="16AFE908" w14:textId="77777777" w:rsidR="003614BF" w:rsidRPr="00F13B0C" w:rsidRDefault="003614BF" w:rsidP="003614BF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Compose professional emails</w:t>
            </w:r>
          </w:p>
          <w:p w14:paraId="0541A774" w14:textId="77777777" w:rsidR="003614BF" w:rsidRDefault="003614BF" w:rsidP="001C1431">
            <w:pPr>
              <w:rPr>
                <w:b/>
                <w:bCs/>
                <w:lang w:val="en-US"/>
              </w:rPr>
            </w:pPr>
          </w:p>
          <w:p w14:paraId="4AE24272" w14:textId="71D60BBC" w:rsidR="00026193" w:rsidRDefault="00026193">
            <w:pPr>
              <w:rPr>
                <w:lang w:val="en-US"/>
              </w:rPr>
            </w:pPr>
          </w:p>
          <w:p w14:paraId="7D59D70E" w14:textId="77777777" w:rsidR="00026193" w:rsidRDefault="00026193">
            <w:pPr>
              <w:rPr>
                <w:lang w:val="en-US"/>
              </w:rPr>
            </w:pPr>
          </w:p>
          <w:p w14:paraId="142098C9" w14:textId="651BFA2F" w:rsidR="00026193" w:rsidRDefault="00026193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172D1532" w14:textId="7FD261FC" w:rsidR="00026193" w:rsidRDefault="00B6492B">
            <w:pPr>
              <w:rPr>
                <w:lang w:val="en-US"/>
              </w:rPr>
            </w:pPr>
            <w:r>
              <w:rPr>
                <w:lang w:val="en-US"/>
              </w:rPr>
              <w:t>Ackn</w:t>
            </w:r>
            <w:r w:rsidR="00B9060C">
              <w:rPr>
                <w:lang w:val="en-US"/>
              </w:rPr>
              <w:t>o</w:t>
            </w:r>
            <w:r>
              <w:rPr>
                <w:lang w:val="en-US"/>
              </w:rPr>
              <w:t>wledge common concerns relating to the</w:t>
            </w:r>
            <w:r w:rsidR="00CA05F2">
              <w:rPr>
                <w:lang w:val="en-US"/>
              </w:rPr>
              <w:t xml:space="preserve"> a</w:t>
            </w:r>
            <w:r>
              <w:rPr>
                <w:lang w:val="en-US"/>
              </w:rPr>
              <w:t xml:space="preserve">pplication of introductory IT. </w:t>
            </w:r>
          </w:p>
          <w:p w14:paraId="45D7CBCC" w14:textId="77777777" w:rsidR="00B6492B" w:rsidRDefault="00B6492B">
            <w:pPr>
              <w:rPr>
                <w:lang w:val="en-US"/>
              </w:rPr>
            </w:pPr>
          </w:p>
          <w:p w14:paraId="1AB36733" w14:textId="77777777" w:rsidR="003614BF" w:rsidRDefault="003614BF">
            <w:pPr>
              <w:rPr>
                <w:lang w:val="en-US"/>
              </w:rPr>
            </w:pPr>
            <w:r>
              <w:rPr>
                <w:lang w:val="en-US"/>
              </w:rPr>
              <w:t>Build confidence in using online and digital learning platforms.</w:t>
            </w:r>
          </w:p>
          <w:p w14:paraId="3CDA4755" w14:textId="77777777" w:rsidR="003614BF" w:rsidRDefault="003614BF">
            <w:pPr>
              <w:rPr>
                <w:lang w:val="en-US"/>
              </w:rPr>
            </w:pPr>
          </w:p>
          <w:p w14:paraId="41775B58" w14:textId="08448D14" w:rsidR="003614BF" w:rsidRDefault="00B6492B">
            <w:pPr>
              <w:rPr>
                <w:lang w:val="en-US"/>
              </w:rPr>
            </w:pPr>
            <w:r>
              <w:rPr>
                <w:lang w:val="en-US"/>
              </w:rPr>
              <w:t>Develop</w:t>
            </w:r>
            <w:r w:rsidR="003614BF">
              <w:rPr>
                <w:lang w:val="en-US"/>
              </w:rPr>
              <w:t xml:space="preserve"> IT</w:t>
            </w:r>
            <w:r>
              <w:rPr>
                <w:lang w:val="en-US"/>
              </w:rPr>
              <w:t xml:space="preserve"> skills</w:t>
            </w:r>
            <w:r w:rsidR="003614BF">
              <w:rPr>
                <w:lang w:val="en-US"/>
              </w:rPr>
              <w:t xml:space="preserve"> to confidently create and deliver presentations.</w:t>
            </w:r>
          </w:p>
          <w:p w14:paraId="3BFEE1CF" w14:textId="77777777" w:rsidR="003614BF" w:rsidRDefault="003614BF">
            <w:pPr>
              <w:rPr>
                <w:lang w:val="en-US"/>
              </w:rPr>
            </w:pPr>
          </w:p>
          <w:p w14:paraId="2440DDEF" w14:textId="7F4FC790" w:rsidR="003614BF" w:rsidRDefault="003614BF">
            <w:pPr>
              <w:rPr>
                <w:lang w:val="en-US"/>
              </w:rPr>
            </w:pPr>
            <w:r>
              <w:rPr>
                <w:lang w:val="en-US"/>
              </w:rPr>
              <w:t xml:space="preserve">Engage with </w:t>
            </w:r>
            <w:r w:rsidR="000F5098">
              <w:rPr>
                <w:lang w:val="en-US"/>
              </w:rPr>
              <w:t xml:space="preserve">digital and </w:t>
            </w:r>
            <w:r>
              <w:rPr>
                <w:lang w:val="en-US"/>
              </w:rPr>
              <w:t xml:space="preserve">media based </w:t>
            </w:r>
            <w:r w:rsidR="000F5098">
              <w:rPr>
                <w:lang w:val="en-US"/>
              </w:rPr>
              <w:t>re</w:t>
            </w:r>
            <w:r>
              <w:rPr>
                <w:lang w:val="en-US"/>
              </w:rPr>
              <w:t>sources</w:t>
            </w:r>
            <w:r w:rsidR="000F5098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to enhance learning. </w:t>
            </w:r>
          </w:p>
          <w:p w14:paraId="6FB3EE9F" w14:textId="77777777" w:rsidR="003614BF" w:rsidRDefault="003614BF">
            <w:pPr>
              <w:rPr>
                <w:lang w:val="en-US"/>
              </w:rPr>
            </w:pPr>
          </w:p>
          <w:p w14:paraId="41920999" w14:textId="51D40B30" w:rsidR="003614BF" w:rsidRDefault="003614BF">
            <w:pPr>
              <w:rPr>
                <w:lang w:val="en-US"/>
              </w:rPr>
            </w:pPr>
            <w:r>
              <w:rPr>
                <w:lang w:val="en-US"/>
              </w:rPr>
              <w:t xml:space="preserve">Confidently respond to and create professional email communication. </w:t>
            </w:r>
          </w:p>
        </w:tc>
      </w:tr>
      <w:tr w:rsidR="00F528B2" w14:paraId="07286BAF" w14:textId="77777777" w:rsidTr="005577D0">
        <w:tc>
          <w:tcPr>
            <w:tcW w:w="4508" w:type="dxa"/>
          </w:tcPr>
          <w:p w14:paraId="25442600" w14:textId="53B61214" w:rsidR="00F528B2" w:rsidRDefault="00F528B2" w:rsidP="001C143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UCAS applications</w:t>
            </w:r>
          </w:p>
          <w:p w14:paraId="0AE0626F" w14:textId="77777777" w:rsidR="00F528B2" w:rsidRDefault="00F528B2" w:rsidP="001C143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0F359096" w14:textId="77777777" w:rsidR="00F528B2" w:rsidRDefault="00F528B2" w:rsidP="00F528B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Students should be able to:</w:t>
            </w:r>
          </w:p>
          <w:p w14:paraId="77141BEC" w14:textId="77777777" w:rsidR="009720B7" w:rsidRDefault="009720B7" w:rsidP="009720B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Successfully complete UCAS registration</w:t>
            </w:r>
          </w:p>
          <w:p w14:paraId="6CB501D4" w14:textId="65AE84AE" w:rsidR="009720B7" w:rsidRPr="009720B7" w:rsidRDefault="009720B7" w:rsidP="008F7BE6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9720B7">
              <w:rPr>
                <w:lang w:val="en-US"/>
              </w:rPr>
              <w:t>Identify and select appropriate courses for degree level study</w:t>
            </w:r>
          </w:p>
          <w:p w14:paraId="41BDE86B" w14:textId="7977318E" w:rsidR="00F528B2" w:rsidRDefault="009720B7" w:rsidP="009720B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Develop</w:t>
            </w:r>
            <w:r w:rsidR="007C13D7" w:rsidRPr="009720B7">
              <w:rPr>
                <w:lang w:val="en-US"/>
              </w:rPr>
              <w:t xml:space="preserve"> an effective</w:t>
            </w:r>
            <w:r w:rsidRPr="009720B7">
              <w:rPr>
                <w:lang w:val="en-US"/>
              </w:rPr>
              <w:t xml:space="preserve"> Personal Statement</w:t>
            </w:r>
          </w:p>
          <w:p w14:paraId="6C7537E1" w14:textId="71C00266" w:rsidR="009720B7" w:rsidRDefault="009720B7" w:rsidP="009720B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Successfully complete a timely UCAS application</w:t>
            </w:r>
          </w:p>
          <w:p w14:paraId="356C185D" w14:textId="77777777" w:rsidR="009720B7" w:rsidRDefault="009720B7" w:rsidP="009720B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Respond appropriately to UCAS offers</w:t>
            </w:r>
          </w:p>
          <w:p w14:paraId="161287B1" w14:textId="6E28FC83" w:rsidR="009720B7" w:rsidRPr="009720B7" w:rsidRDefault="009720B7" w:rsidP="009720B7">
            <w:pPr>
              <w:ind w:left="360"/>
              <w:rPr>
                <w:lang w:val="en-US"/>
              </w:rPr>
            </w:pPr>
          </w:p>
        </w:tc>
        <w:tc>
          <w:tcPr>
            <w:tcW w:w="4508" w:type="dxa"/>
          </w:tcPr>
          <w:p w14:paraId="18E4E376" w14:textId="77777777" w:rsidR="00F528B2" w:rsidRDefault="00F528B2">
            <w:pPr>
              <w:rPr>
                <w:lang w:val="en-US"/>
              </w:rPr>
            </w:pPr>
          </w:p>
          <w:p w14:paraId="07AB4FCE" w14:textId="0F0A9537" w:rsidR="00900AE8" w:rsidRDefault="00900AE8">
            <w:pPr>
              <w:rPr>
                <w:lang w:val="en-US"/>
              </w:rPr>
            </w:pPr>
            <w:r>
              <w:rPr>
                <w:lang w:val="en-US"/>
              </w:rPr>
              <w:t>Acknowledge and normalize</w:t>
            </w:r>
            <w:r>
              <w:rPr>
                <w:lang w:val="en-US"/>
              </w:rPr>
              <w:t xml:space="preserve"> common concerns pertaining to the UCAS application process.</w:t>
            </w:r>
          </w:p>
          <w:p w14:paraId="240B2557" w14:textId="5AA44396" w:rsidR="00900AE8" w:rsidRDefault="00900AE8">
            <w:pPr>
              <w:rPr>
                <w:lang w:val="en-US"/>
              </w:rPr>
            </w:pPr>
          </w:p>
          <w:p w14:paraId="6AC1A82F" w14:textId="10ADFCBC" w:rsidR="00900AE8" w:rsidRDefault="009A21F7">
            <w:pPr>
              <w:rPr>
                <w:lang w:val="en-US"/>
              </w:rPr>
            </w:pPr>
            <w:r>
              <w:rPr>
                <w:lang w:val="en-US"/>
              </w:rPr>
              <w:t>Reflect on, i</w:t>
            </w:r>
            <w:r w:rsidR="00900AE8">
              <w:rPr>
                <w:lang w:val="en-US"/>
              </w:rPr>
              <w:t>dentif</w:t>
            </w:r>
            <w:r>
              <w:rPr>
                <w:lang w:val="en-US"/>
              </w:rPr>
              <w:t>y</w:t>
            </w:r>
            <w:r w:rsidR="00900AE8">
              <w:rPr>
                <w:lang w:val="en-US"/>
              </w:rPr>
              <w:t xml:space="preserve"> and </w:t>
            </w:r>
            <w:r>
              <w:rPr>
                <w:lang w:val="en-US"/>
              </w:rPr>
              <w:t xml:space="preserve">build confidence in </w:t>
            </w:r>
            <w:r w:rsidR="00900AE8">
              <w:rPr>
                <w:lang w:val="en-US"/>
              </w:rPr>
              <w:t xml:space="preserve">articulating own skills and attributes. </w:t>
            </w:r>
          </w:p>
          <w:p w14:paraId="74A5FD45" w14:textId="1EF2334F" w:rsidR="009A21F7" w:rsidRDefault="009A21F7">
            <w:pPr>
              <w:rPr>
                <w:lang w:val="en-US"/>
              </w:rPr>
            </w:pPr>
          </w:p>
          <w:p w14:paraId="4CA71F43" w14:textId="64055EB0" w:rsidR="009A21F7" w:rsidRDefault="009A21F7">
            <w:pPr>
              <w:rPr>
                <w:lang w:val="en-US"/>
              </w:rPr>
            </w:pPr>
            <w:r>
              <w:rPr>
                <w:lang w:val="en-US"/>
              </w:rPr>
              <w:t xml:space="preserve">Develop an ability to focus and reflect on goals and targets. </w:t>
            </w:r>
          </w:p>
          <w:p w14:paraId="227F8B08" w14:textId="12058275" w:rsidR="00900AE8" w:rsidRDefault="00900AE8">
            <w:pPr>
              <w:rPr>
                <w:lang w:val="en-US"/>
              </w:rPr>
            </w:pPr>
          </w:p>
          <w:p w14:paraId="786A8018" w14:textId="7DC56F4A" w:rsidR="00900AE8" w:rsidRDefault="00900AE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Incorporate ‘Plan B’ strategies to build resilience. </w:t>
            </w:r>
          </w:p>
          <w:p w14:paraId="1A4B7687" w14:textId="5C0ECA45" w:rsidR="009A21F7" w:rsidRDefault="009A21F7">
            <w:pPr>
              <w:rPr>
                <w:lang w:val="en-US"/>
              </w:rPr>
            </w:pPr>
          </w:p>
          <w:p w14:paraId="3E729FDE" w14:textId="541D8B4C" w:rsidR="009A21F7" w:rsidRDefault="009A21F7">
            <w:pPr>
              <w:rPr>
                <w:lang w:val="en-US"/>
              </w:rPr>
            </w:pPr>
            <w:r>
              <w:rPr>
                <w:lang w:val="en-US"/>
              </w:rPr>
              <w:t xml:space="preserve">Develop time management skills to work to application deadlines. </w:t>
            </w:r>
          </w:p>
          <w:p w14:paraId="60A0C8EA" w14:textId="77777777" w:rsidR="00900AE8" w:rsidRDefault="00900AE8">
            <w:pPr>
              <w:rPr>
                <w:lang w:val="en-US"/>
              </w:rPr>
            </w:pPr>
          </w:p>
          <w:p w14:paraId="5FEC4BE5" w14:textId="52213FFE" w:rsidR="00900AE8" w:rsidRDefault="00900AE8">
            <w:pPr>
              <w:rPr>
                <w:lang w:val="en-US"/>
              </w:rPr>
            </w:pPr>
          </w:p>
        </w:tc>
      </w:tr>
      <w:tr w:rsidR="00E65B45" w14:paraId="25254348" w14:textId="77777777" w:rsidTr="005577D0">
        <w:tc>
          <w:tcPr>
            <w:tcW w:w="4508" w:type="dxa"/>
          </w:tcPr>
          <w:p w14:paraId="195BA1C4" w14:textId="1482535B" w:rsidR="00E65B45" w:rsidRDefault="00E65B45" w:rsidP="00E65B4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SAA</w:t>
            </w:r>
            <w:r>
              <w:rPr>
                <w:b/>
                <w:bCs/>
                <w:sz w:val="24"/>
                <w:szCs w:val="24"/>
                <w:lang w:val="en-US"/>
              </w:rPr>
              <w:t>S applications</w:t>
            </w:r>
          </w:p>
          <w:p w14:paraId="6B59905A" w14:textId="77777777" w:rsidR="00E65B45" w:rsidRDefault="00E65B45" w:rsidP="00E65B45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1886AA73" w14:textId="14CAF0FD" w:rsidR="00E65B45" w:rsidRDefault="00E65B45" w:rsidP="00E65B45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Students should be able to:</w:t>
            </w:r>
          </w:p>
          <w:p w14:paraId="0A8E6A3F" w14:textId="77777777" w:rsidR="00E65B45" w:rsidRDefault="00E65B45" w:rsidP="00E65B45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Understand the funding options provided by SAAS</w:t>
            </w:r>
          </w:p>
          <w:p w14:paraId="37858B95" w14:textId="456D3B72" w:rsidR="00E65B45" w:rsidRDefault="00E65B45" w:rsidP="00E65B45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Successfully complete </w:t>
            </w:r>
            <w:r>
              <w:rPr>
                <w:lang w:val="en-US"/>
              </w:rPr>
              <w:t>SAA</w:t>
            </w:r>
            <w:r>
              <w:rPr>
                <w:lang w:val="en-US"/>
              </w:rPr>
              <w:t>S registration</w:t>
            </w:r>
          </w:p>
          <w:p w14:paraId="69F26B73" w14:textId="2BA203CE" w:rsidR="00E65B45" w:rsidRDefault="00E65B45" w:rsidP="00E65B45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Successfully complete a timely </w:t>
            </w:r>
            <w:r>
              <w:rPr>
                <w:lang w:val="en-US"/>
              </w:rPr>
              <w:t>SA</w:t>
            </w:r>
            <w:r>
              <w:rPr>
                <w:lang w:val="en-US"/>
              </w:rPr>
              <w:t>AS application</w:t>
            </w:r>
          </w:p>
          <w:p w14:paraId="14110900" w14:textId="0088C7C4" w:rsidR="00E65B45" w:rsidRDefault="00E65B45" w:rsidP="00E65B45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Respond appropriately to </w:t>
            </w:r>
            <w:r>
              <w:rPr>
                <w:lang w:val="en-US"/>
              </w:rPr>
              <w:t>communications from SA</w:t>
            </w:r>
            <w:r>
              <w:rPr>
                <w:lang w:val="en-US"/>
              </w:rPr>
              <w:t xml:space="preserve">AS </w:t>
            </w:r>
          </w:p>
          <w:p w14:paraId="7FC3405A" w14:textId="4D2EBB0E" w:rsidR="00E65B45" w:rsidRDefault="00E65B45" w:rsidP="00E65B45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Identify and locate additional sources of funding. </w:t>
            </w:r>
          </w:p>
          <w:p w14:paraId="4F7AC070" w14:textId="42729302" w:rsidR="00E65B45" w:rsidRDefault="00E65B45" w:rsidP="00E65B4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08" w:type="dxa"/>
          </w:tcPr>
          <w:p w14:paraId="30DEBAB5" w14:textId="77777777" w:rsidR="00E65B45" w:rsidRDefault="00E65B45" w:rsidP="00E65B45">
            <w:pPr>
              <w:rPr>
                <w:lang w:val="en-US"/>
              </w:rPr>
            </w:pPr>
          </w:p>
          <w:p w14:paraId="6BAD9183" w14:textId="5241785A" w:rsidR="00E65B45" w:rsidRDefault="00E65B45" w:rsidP="00E65B45">
            <w:pPr>
              <w:rPr>
                <w:lang w:val="en-US"/>
              </w:rPr>
            </w:pPr>
            <w:r>
              <w:rPr>
                <w:lang w:val="en-US"/>
              </w:rPr>
              <w:t xml:space="preserve">Acknowledge and normalize common concerns pertaining to the </w:t>
            </w:r>
            <w:r>
              <w:rPr>
                <w:lang w:val="en-US"/>
              </w:rPr>
              <w:t>SA</w:t>
            </w:r>
            <w:r>
              <w:rPr>
                <w:lang w:val="en-US"/>
              </w:rPr>
              <w:t>AS application process.</w:t>
            </w:r>
          </w:p>
          <w:p w14:paraId="7CB4392C" w14:textId="77777777" w:rsidR="00E65B45" w:rsidRDefault="00E65B45" w:rsidP="00E65B45">
            <w:pPr>
              <w:rPr>
                <w:lang w:val="en-US"/>
              </w:rPr>
            </w:pPr>
          </w:p>
          <w:p w14:paraId="4B6C0B9F" w14:textId="0E4E174F" w:rsidR="00E65B45" w:rsidRDefault="00E65B45" w:rsidP="00E65B45">
            <w:pPr>
              <w:rPr>
                <w:lang w:val="en-US"/>
              </w:rPr>
            </w:pPr>
            <w:r>
              <w:rPr>
                <w:lang w:val="en-US"/>
              </w:rPr>
              <w:t xml:space="preserve">Develop time management skills to work to application deadlines. </w:t>
            </w:r>
          </w:p>
          <w:p w14:paraId="64E0E2ED" w14:textId="226E84E7" w:rsidR="00431E74" w:rsidRDefault="00431E74" w:rsidP="00E65B45">
            <w:pPr>
              <w:rPr>
                <w:lang w:val="en-US"/>
              </w:rPr>
            </w:pPr>
          </w:p>
          <w:p w14:paraId="1EC27766" w14:textId="7D5566D3" w:rsidR="00431E74" w:rsidRDefault="00431E74" w:rsidP="00431E74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  <w:r>
              <w:rPr>
                <w:lang w:val="en-US"/>
              </w:rPr>
              <w:t>uild resilience</w:t>
            </w:r>
            <w:r>
              <w:rPr>
                <w:lang w:val="en-US"/>
              </w:rPr>
              <w:t xml:space="preserve"> through identifying and putting in place financial support. </w:t>
            </w:r>
          </w:p>
          <w:p w14:paraId="04ED4D7D" w14:textId="77777777" w:rsidR="00431E74" w:rsidRDefault="00431E74" w:rsidP="00E65B45">
            <w:pPr>
              <w:rPr>
                <w:lang w:val="en-US"/>
              </w:rPr>
            </w:pPr>
          </w:p>
          <w:p w14:paraId="0B06B8BE" w14:textId="77777777" w:rsidR="00E65B45" w:rsidRDefault="00E65B45" w:rsidP="00E65B45">
            <w:pPr>
              <w:rPr>
                <w:lang w:val="en-US"/>
              </w:rPr>
            </w:pPr>
          </w:p>
          <w:p w14:paraId="3335770F" w14:textId="39147114" w:rsidR="00E65B45" w:rsidRDefault="00E65B45" w:rsidP="00E65B45">
            <w:pPr>
              <w:rPr>
                <w:lang w:val="en-US"/>
              </w:rPr>
            </w:pPr>
          </w:p>
        </w:tc>
      </w:tr>
    </w:tbl>
    <w:p w14:paraId="6A941C2F" w14:textId="4F0A1ACE" w:rsidR="007E5249" w:rsidRDefault="007E5249" w:rsidP="007E5249">
      <w:pPr>
        <w:pStyle w:val="ListParagraph"/>
        <w:rPr>
          <w:lang w:val="en-US"/>
        </w:rPr>
      </w:pPr>
    </w:p>
    <w:p w14:paraId="51B3219C" w14:textId="601D302B" w:rsidR="007E5249" w:rsidRDefault="007E5249" w:rsidP="007E5249">
      <w:pPr>
        <w:pStyle w:val="ListParagraph"/>
        <w:rPr>
          <w:lang w:val="en-US"/>
        </w:rPr>
      </w:pPr>
    </w:p>
    <w:p w14:paraId="5ACDBAEF" w14:textId="77777777" w:rsidR="007E5249" w:rsidRPr="007E5249" w:rsidRDefault="007E5249" w:rsidP="007E5249">
      <w:pPr>
        <w:pStyle w:val="ListParagraph"/>
        <w:rPr>
          <w:lang w:val="en-US"/>
        </w:rPr>
      </w:pPr>
    </w:p>
    <w:p w14:paraId="5F34C0DD" w14:textId="77777777" w:rsidR="00156DA5" w:rsidRPr="00156DA5" w:rsidRDefault="00156DA5" w:rsidP="00156DA5">
      <w:pPr>
        <w:pStyle w:val="ListParagraph"/>
        <w:numPr>
          <w:ilvl w:val="0"/>
          <w:numId w:val="2"/>
        </w:numPr>
        <w:rPr>
          <w:lang w:val="en-US"/>
        </w:rPr>
      </w:pPr>
    </w:p>
    <w:p w14:paraId="3D05F581" w14:textId="77777777" w:rsidR="00B24DA0" w:rsidRDefault="00B24DA0">
      <w:pPr>
        <w:rPr>
          <w:lang w:val="en-US"/>
        </w:rPr>
      </w:pPr>
    </w:p>
    <w:p w14:paraId="7BCCD1D5" w14:textId="7B9ABFA0" w:rsidR="00B24DA0" w:rsidRDefault="00B24DA0">
      <w:pPr>
        <w:rPr>
          <w:lang w:val="en-US"/>
        </w:rPr>
      </w:pPr>
    </w:p>
    <w:p w14:paraId="57ADD8E3" w14:textId="436670D4" w:rsidR="00B24DA0" w:rsidRDefault="00B24DA0">
      <w:pPr>
        <w:rPr>
          <w:lang w:val="en-US"/>
        </w:rPr>
      </w:pPr>
    </w:p>
    <w:p w14:paraId="7B35C4AD" w14:textId="58C724F2" w:rsidR="00B24DA0" w:rsidRDefault="00B24DA0">
      <w:pPr>
        <w:rPr>
          <w:lang w:val="en-US"/>
        </w:rPr>
      </w:pPr>
    </w:p>
    <w:p w14:paraId="6AE13ABE" w14:textId="5D977B44" w:rsidR="00B24DA0" w:rsidRDefault="00B24DA0">
      <w:pPr>
        <w:rPr>
          <w:lang w:val="en-US"/>
        </w:rPr>
      </w:pPr>
    </w:p>
    <w:p w14:paraId="1760BD71" w14:textId="75505471" w:rsidR="00B24DA0" w:rsidRDefault="00B24DA0">
      <w:pPr>
        <w:rPr>
          <w:lang w:val="en-US"/>
        </w:rPr>
      </w:pPr>
    </w:p>
    <w:p w14:paraId="25C45C54" w14:textId="77777777" w:rsidR="00B24DA0" w:rsidRPr="00B24DA0" w:rsidRDefault="00B24DA0">
      <w:pPr>
        <w:rPr>
          <w:lang w:val="en-US"/>
        </w:rPr>
      </w:pPr>
    </w:p>
    <w:sectPr w:rsidR="00B24DA0" w:rsidRPr="00B24D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03B63"/>
    <w:multiLevelType w:val="hybridMultilevel"/>
    <w:tmpl w:val="01F2EE4A"/>
    <w:lvl w:ilvl="0" w:tplc="618E14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FD1EB5"/>
    <w:multiLevelType w:val="hybridMultilevel"/>
    <w:tmpl w:val="7C400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C53C2E"/>
    <w:multiLevelType w:val="hybridMultilevel"/>
    <w:tmpl w:val="968E29F8"/>
    <w:lvl w:ilvl="0" w:tplc="4BB48E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CC7A6F"/>
    <w:multiLevelType w:val="hybridMultilevel"/>
    <w:tmpl w:val="A45E1D6A"/>
    <w:lvl w:ilvl="0" w:tplc="618E14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42353B0"/>
    <w:multiLevelType w:val="hybridMultilevel"/>
    <w:tmpl w:val="BDE6A5DE"/>
    <w:lvl w:ilvl="0" w:tplc="618E14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B2"/>
    <w:rsid w:val="00026193"/>
    <w:rsid w:val="000408DA"/>
    <w:rsid w:val="00045E92"/>
    <w:rsid w:val="000F5098"/>
    <w:rsid w:val="00156DA5"/>
    <w:rsid w:val="001C1431"/>
    <w:rsid w:val="002F248D"/>
    <w:rsid w:val="00324EFF"/>
    <w:rsid w:val="003614BF"/>
    <w:rsid w:val="003D4B9E"/>
    <w:rsid w:val="00431E74"/>
    <w:rsid w:val="00512CEE"/>
    <w:rsid w:val="00532AEB"/>
    <w:rsid w:val="005577D0"/>
    <w:rsid w:val="00675381"/>
    <w:rsid w:val="006D6FB7"/>
    <w:rsid w:val="007245A6"/>
    <w:rsid w:val="007C13D7"/>
    <w:rsid w:val="007E5249"/>
    <w:rsid w:val="008C43B2"/>
    <w:rsid w:val="00900AE8"/>
    <w:rsid w:val="009720B7"/>
    <w:rsid w:val="009A21F7"/>
    <w:rsid w:val="00B150E5"/>
    <w:rsid w:val="00B24DA0"/>
    <w:rsid w:val="00B6492B"/>
    <w:rsid w:val="00B9060C"/>
    <w:rsid w:val="00B95A8E"/>
    <w:rsid w:val="00BF7F35"/>
    <w:rsid w:val="00CA05F2"/>
    <w:rsid w:val="00D52C30"/>
    <w:rsid w:val="00DA4878"/>
    <w:rsid w:val="00E65B45"/>
    <w:rsid w:val="00E66FE0"/>
    <w:rsid w:val="00EE60DC"/>
    <w:rsid w:val="00F13B0C"/>
    <w:rsid w:val="00F528B2"/>
    <w:rsid w:val="00F7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32E8B"/>
  <w15:chartTrackingRefBased/>
  <w15:docId w15:val="{463714E6-F3AF-4396-931C-9065854B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DA5"/>
    <w:pPr>
      <w:ind w:left="720"/>
      <w:contextualSpacing/>
    </w:pPr>
  </w:style>
  <w:style w:type="table" w:styleId="TableGrid">
    <w:name w:val="Table Grid"/>
    <w:basedOn w:val="TableNormal"/>
    <w:uiPriority w:val="39"/>
    <w:rsid w:val="00557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528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Christie</dc:creator>
  <cp:keywords/>
  <dc:description/>
  <cp:lastModifiedBy>Paula Christie</cp:lastModifiedBy>
  <cp:revision>28</cp:revision>
  <dcterms:created xsi:type="dcterms:W3CDTF">2020-04-20T13:13:00Z</dcterms:created>
  <dcterms:modified xsi:type="dcterms:W3CDTF">2020-05-04T18:06:00Z</dcterms:modified>
</cp:coreProperties>
</file>